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6" w:rsidRDefault="00CB710C">
      <w:pPr>
        <w:pStyle w:val="1"/>
        <w:widowControl w:val="0"/>
        <w:spacing w:before="0" w:after="0" w:line="240" w:lineRule="auto"/>
        <w:ind w:left="0" w:firstLine="709"/>
        <w:rPr>
          <w:sz w:val="24"/>
        </w:rPr>
      </w:pPr>
      <w:r>
        <w:rPr>
          <w:sz w:val="24"/>
        </w:rPr>
        <w:t>О</w:t>
      </w:r>
      <w:r w:rsidR="00B34381">
        <w:rPr>
          <w:sz w:val="24"/>
        </w:rPr>
        <w:t>бщие положения</w:t>
      </w:r>
    </w:p>
    <w:p w:rsidR="00CD5126" w:rsidRDefault="00CD5126">
      <w:pPr>
        <w:widowControl w:val="0"/>
        <w:spacing w:after="0" w:line="240" w:lineRule="auto"/>
        <w:ind w:firstLine="709"/>
        <w:jc w:val="both"/>
        <w:rPr>
          <w:rFonts w:ascii="Times New Roman" w:hAnsi="Times New Roman"/>
          <w:sz w:val="24"/>
        </w:rPr>
      </w:pPr>
    </w:p>
    <w:p w:rsidR="00CB710C" w:rsidRPr="00406B97" w:rsidRDefault="00CB710C" w:rsidP="00CB710C">
      <w:pPr>
        <w:numPr>
          <w:ilvl w:val="0"/>
          <w:numId w:val="78"/>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rPr>
      </w:pPr>
      <w:proofErr w:type="gramStart"/>
      <w:r w:rsidRPr="00406B97">
        <w:rPr>
          <w:rFonts w:ascii="Times New Roman" w:hAnsi="Times New Roman"/>
          <w:sz w:val="24"/>
          <w:szCs w:val="24"/>
        </w:rPr>
        <w:t xml:space="preserve">Настоящее Положение о закупке (далее - Положение) регулирует отношения, связанные с осуществлением закупок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 – ФЗ) для нужд </w:t>
      </w:r>
      <w:r w:rsidRPr="00406B97">
        <w:rPr>
          <w:rFonts w:ascii="Times New Roman" w:hAnsi="Times New Roman"/>
          <w:b/>
          <w:sz w:val="24"/>
          <w:szCs w:val="24"/>
        </w:rPr>
        <w:t>бюджетного учреждения Вологодской области «Вологодский областной психоневрологический диспансер №1»</w:t>
      </w:r>
      <w:r w:rsidRPr="00406B97">
        <w:rPr>
          <w:rFonts w:ascii="Times New Roman" w:hAnsi="Times New Roman"/>
          <w:sz w:val="24"/>
          <w:szCs w:val="24"/>
        </w:rPr>
        <w:t xml:space="preserve"> (далее – Заказчик) в целях обеспечения своевременного и полного удовлетворения потребностей Заказчика в</w:t>
      </w:r>
      <w:proofErr w:type="gramEnd"/>
      <w:r w:rsidRPr="00406B97">
        <w:rPr>
          <w:rFonts w:ascii="Times New Roman" w:hAnsi="Times New Roman"/>
          <w:sz w:val="24"/>
          <w:szCs w:val="24"/>
        </w:rPr>
        <w:t xml:space="preserve"> </w:t>
      </w:r>
      <w:proofErr w:type="gramStart"/>
      <w:r w:rsidRPr="00406B97">
        <w:rPr>
          <w:rFonts w:ascii="Times New Roman" w:hAnsi="Times New Roman"/>
          <w:sz w:val="24"/>
          <w:szCs w:val="24"/>
        </w:rPr>
        <w:t>товарах, работах, услугах, необходимых Заказчику, соответствующего качества и надежности на рыночных у</w:t>
      </w:r>
      <w:bookmarkStart w:id="0" w:name="_GoBack"/>
      <w:bookmarkEnd w:id="0"/>
      <w:r w:rsidRPr="00406B97">
        <w:rPr>
          <w:rFonts w:ascii="Times New Roman" w:hAnsi="Times New Roman"/>
          <w:sz w:val="24"/>
          <w:szCs w:val="24"/>
        </w:rPr>
        <w:t>словиях, эффективного использования денежных средств, расширения возможностей участия участников закупки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при процедуре закупки.</w:t>
      </w:r>
      <w:proofErr w:type="gramEnd"/>
    </w:p>
    <w:p w:rsidR="00CD5126" w:rsidRDefault="00B34381">
      <w:pPr>
        <w:widowControl w:val="0"/>
        <w:numPr>
          <w:ilvl w:val="0"/>
          <w:numId w:val="1"/>
        </w:numPr>
        <w:tabs>
          <w:tab w:val="clear" w:pos="720"/>
          <w:tab w:val="left" w:pos="858"/>
        </w:tabs>
        <w:spacing w:after="0" w:line="240" w:lineRule="auto"/>
        <w:ind w:left="0" w:firstLine="709"/>
        <w:jc w:val="both"/>
        <w:rPr>
          <w:rFonts w:ascii="Times New Roman" w:hAnsi="Times New Roman"/>
          <w:sz w:val="24"/>
        </w:rPr>
      </w:pPr>
      <w:r>
        <w:rPr>
          <w:rFonts w:ascii="Times New Roman" w:hAnsi="Times New Roman"/>
          <w:sz w:val="24"/>
        </w:rPr>
        <w:t>Настоящее Положение не распространяется на закупки, указанные в части 4 статьи 1 Федерального закона № 223 – ФЗ.</w:t>
      </w:r>
    </w:p>
    <w:p w:rsidR="00CD5126" w:rsidRDefault="00B34381">
      <w:pPr>
        <w:widowControl w:val="0"/>
        <w:numPr>
          <w:ilvl w:val="0"/>
          <w:numId w:val="1"/>
        </w:numPr>
        <w:tabs>
          <w:tab w:val="clear" w:pos="720"/>
          <w:tab w:val="left" w:pos="858"/>
        </w:tabs>
        <w:spacing w:after="0" w:line="240" w:lineRule="auto"/>
        <w:ind w:left="0" w:firstLine="709"/>
        <w:jc w:val="both"/>
        <w:rPr>
          <w:rFonts w:ascii="Times New Roman" w:hAnsi="Times New Roman"/>
          <w:sz w:val="24"/>
        </w:rPr>
      </w:pPr>
      <w:proofErr w:type="gramStart"/>
      <w:r>
        <w:rPr>
          <w:rFonts w:ascii="Times New Roman" w:hAnsi="Times New Roman"/>
          <w:sz w:val="24"/>
        </w:rPr>
        <w:t>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w:t>
      </w:r>
      <w:proofErr w:type="gramEnd"/>
    </w:p>
    <w:p w:rsidR="00CD5126" w:rsidRDefault="00B34381">
      <w:pPr>
        <w:widowControl w:val="0"/>
        <w:numPr>
          <w:ilvl w:val="0"/>
          <w:numId w:val="1"/>
        </w:numPr>
        <w:tabs>
          <w:tab w:val="clear" w:pos="720"/>
          <w:tab w:val="left" w:pos="858"/>
        </w:tabs>
        <w:spacing w:after="0" w:line="240" w:lineRule="auto"/>
        <w:ind w:left="0" w:firstLine="709"/>
        <w:jc w:val="both"/>
        <w:rPr>
          <w:rFonts w:ascii="Times New Roman" w:hAnsi="Times New Roman"/>
          <w:sz w:val="24"/>
        </w:rPr>
      </w:pPr>
      <w:r>
        <w:rPr>
          <w:rFonts w:ascii="Times New Roman" w:hAnsi="Times New Roman"/>
          <w:sz w:val="24"/>
        </w:rPr>
        <w:t>Закупочная деятельность Заказчика осуществляется в соответствии с законодательством Российской Федерации, настоящим Положением и иными локальными правовыми актами Заказчика.</w:t>
      </w:r>
    </w:p>
    <w:p w:rsidR="00CD5126" w:rsidRDefault="00B34381">
      <w:pPr>
        <w:widowControl w:val="0"/>
        <w:numPr>
          <w:ilvl w:val="0"/>
          <w:numId w:val="1"/>
        </w:numPr>
        <w:tabs>
          <w:tab w:val="clear" w:pos="720"/>
          <w:tab w:val="left" w:pos="858"/>
        </w:tabs>
        <w:spacing w:after="0" w:line="240" w:lineRule="auto"/>
        <w:ind w:left="0" w:firstLine="709"/>
        <w:jc w:val="both"/>
        <w:rPr>
          <w:rFonts w:ascii="Times New Roman" w:hAnsi="Times New Roman"/>
          <w:sz w:val="24"/>
        </w:rPr>
      </w:pPr>
      <w:r>
        <w:rPr>
          <w:rFonts w:ascii="Times New Roman" w:hAnsi="Times New Roman"/>
          <w:sz w:val="24"/>
        </w:rPr>
        <w:t>Настоящее Положение размещается в единой информационной системе в сфере закупок товаров, работ, услуг для обеспечения государственных и муниципальных нужд (далее - ЕИС)</w:t>
      </w:r>
      <w:r>
        <w:rPr>
          <w:rFonts w:ascii="Times New Roman" w:hAnsi="Times New Roman"/>
          <w:sz w:val="28"/>
        </w:rPr>
        <w:t xml:space="preserve">, </w:t>
      </w:r>
      <w:r>
        <w:rPr>
          <w:rFonts w:ascii="Times New Roman" w:hAnsi="Times New Roman"/>
          <w:sz w:val="24"/>
        </w:rPr>
        <w:t xml:space="preserve">на официальном сайте единой информационной системы в информационно-телекоммуникационной сети «Интернет» </w:t>
      </w:r>
      <w:r>
        <w:rPr>
          <w:rFonts w:ascii="Times New Roman" w:hAnsi="Times New Roman"/>
          <w:sz w:val="24"/>
          <w:shd w:val="clear" w:color="auto" w:fill="FFFFFF" w:themeFill="background1"/>
        </w:rPr>
        <w:t xml:space="preserve">(далее – официальный сайт) </w:t>
      </w:r>
      <w:r>
        <w:rPr>
          <w:rFonts w:ascii="Times New Roman" w:hAnsi="Times New Roman"/>
          <w:sz w:val="24"/>
        </w:rPr>
        <w:t>и подлежит применению со дня его размещения.</w:t>
      </w:r>
    </w:p>
    <w:p w:rsidR="00CD5126" w:rsidRDefault="00B34381">
      <w:pPr>
        <w:widowControl w:val="0"/>
        <w:numPr>
          <w:ilvl w:val="0"/>
          <w:numId w:val="1"/>
        </w:numPr>
        <w:tabs>
          <w:tab w:val="clear" w:pos="720"/>
          <w:tab w:val="left" w:pos="858"/>
        </w:tabs>
        <w:spacing w:after="0" w:line="240" w:lineRule="auto"/>
        <w:ind w:left="0" w:firstLine="709"/>
        <w:jc w:val="both"/>
        <w:rPr>
          <w:rFonts w:ascii="Times New Roman" w:hAnsi="Times New Roman"/>
          <w:sz w:val="24"/>
        </w:rPr>
      </w:pPr>
      <w:proofErr w:type="gramStart"/>
      <w:r>
        <w:rPr>
          <w:rFonts w:ascii="Times New Roman" w:hAnsi="Times New Roman"/>
          <w:sz w:val="24"/>
        </w:rPr>
        <w:t>В настоящем Положении под термином «эксперт, экспертная организация»  понимается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w:t>
      </w:r>
      <w:proofErr w:type="gramEnd"/>
      <w:r>
        <w:rPr>
          <w:rFonts w:ascii="Times New Roman" w:hAnsi="Times New Roman"/>
          <w:sz w:val="24"/>
        </w:rPr>
        <w:t xml:space="preserve">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rsidR="00CD5126" w:rsidRDefault="00CD5126">
      <w:pPr>
        <w:spacing w:after="0" w:line="240" w:lineRule="auto"/>
        <w:ind w:firstLine="540"/>
        <w:jc w:val="both"/>
        <w:rPr>
          <w:rFonts w:ascii="Verdana" w:hAnsi="Verdana"/>
          <w:sz w:val="24"/>
        </w:rPr>
      </w:pPr>
    </w:p>
    <w:p w:rsidR="00CD5126" w:rsidRDefault="00CD5126">
      <w:pPr>
        <w:widowControl w:val="0"/>
        <w:spacing w:after="0" w:line="240" w:lineRule="auto"/>
        <w:ind w:firstLine="709"/>
        <w:jc w:val="both"/>
        <w:rPr>
          <w:rFonts w:ascii="Times New Roman" w:hAnsi="Times New Roman"/>
          <w:sz w:val="24"/>
        </w:rPr>
      </w:pPr>
    </w:p>
    <w:p w:rsidR="00CD5126" w:rsidRDefault="00B34381">
      <w:pPr>
        <w:pStyle w:val="1"/>
        <w:widowControl w:val="0"/>
        <w:spacing w:before="0" w:after="0" w:line="240" w:lineRule="auto"/>
        <w:ind w:left="0" w:firstLine="709"/>
        <w:rPr>
          <w:sz w:val="24"/>
        </w:rPr>
      </w:pPr>
      <w:bookmarkStart w:id="1" w:name="_Информационное_обеспечение_закупок"/>
      <w:bookmarkEnd w:id="1"/>
      <w:r>
        <w:rPr>
          <w:sz w:val="24"/>
        </w:rPr>
        <w:t>Информационное обеспечение закупок</w:t>
      </w: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Настоящее Положение и вносимые в него изменения подлежат обязательному размещению  в ЕИС не позднее пятнадцати дней со дня их утверждения. </w:t>
      </w:r>
    </w:p>
    <w:p w:rsidR="00CD5126" w:rsidRDefault="00B34381">
      <w:pPr>
        <w:widowControl w:val="0"/>
        <w:tabs>
          <w:tab w:val="left" w:pos="0"/>
        </w:tabs>
        <w:spacing w:after="0" w:line="240" w:lineRule="auto"/>
        <w:ind w:firstLine="709"/>
        <w:jc w:val="both"/>
        <w:rPr>
          <w:rFonts w:ascii="Times New Roman" w:hAnsi="Times New Roman"/>
          <w:sz w:val="24"/>
        </w:rPr>
      </w:pPr>
      <w:r>
        <w:rPr>
          <w:rFonts w:ascii="Times New Roman" w:hAnsi="Times New Roman"/>
          <w:sz w:val="24"/>
        </w:rPr>
        <w:t xml:space="preserve">Размещение в ЕИС информации о закупке производится Заказчиком в соответствии с порядком, установленным Правительством Российской Федерации. </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color w:val="000000" w:themeColor="text1"/>
          <w:sz w:val="24"/>
          <w:shd w:val="clear" w:color="auto" w:fill="FFFFFF" w:themeFill="background1"/>
        </w:rPr>
        <w:t xml:space="preserve">Заказчик размещает в единой информационной системе план закупки товаров, работ, услуг (далее – план закупки) на срок не менее чем 1 (один) год. Порядок формирования плана закупки товаров, работ, услуг, порядок и сроки размещения в единой информационной системе, на официальном сайте такого плана, требования к форме такого плана устанавливаются </w:t>
      </w:r>
      <w:r>
        <w:rPr>
          <w:rFonts w:ascii="Times New Roman" w:hAnsi="Times New Roman"/>
          <w:color w:val="000000" w:themeColor="text1"/>
          <w:sz w:val="24"/>
          <w:shd w:val="clear" w:color="auto" w:fill="FFFFFF" w:themeFill="background1"/>
        </w:rPr>
        <w:lastRenderedPageBreak/>
        <w:t>Правительством Российской Федерации.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w:t>
      </w:r>
      <w:r>
        <w:rPr>
          <w:rFonts w:ascii="Times New Roman" w:hAnsi="Times New Roman"/>
          <w:sz w:val="24"/>
        </w:rPr>
        <w:t>.</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ЕИС подлежит размещению следующая информация:</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об осуществлении конкурентной закупки (далее – извещение о закупке) и вносимые в него изменения;</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конкурентной закупке (далее - документация о закупке)  и вносимые в нее изменения;</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проект договора, являющийся неотъемлемой частью документации о закупке;</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разъяснения положений документации о закупке;</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протоколы, составляемые в ходе закупки;</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план закупки; </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количестве и общей стоимости договоров, заключенных Заказчиком по результатам закупки, предусмотренные частью 19 статьи 4 Федерального закона № 223 – ФЗ (далее – ежемесячные отчеты)</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(далее – реестр договоров)</w:t>
      </w:r>
    </w:p>
    <w:p w:rsidR="00CD5126" w:rsidRDefault="00B34381">
      <w:pPr>
        <w:widowControl w:val="0"/>
        <w:numPr>
          <w:ilvl w:val="1"/>
          <w:numId w:val="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размещение которой в ЕИС предусмотрено Федеральным законом № 223-ФЗ и настоящим Положением.</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Извещение о закупке и </w:t>
      </w:r>
      <w:proofErr w:type="gramStart"/>
      <w:r>
        <w:rPr>
          <w:rFonts w:ascii="Times New Roman" w:hAnsi="Times New Roman"/>
          <w:sz w:val="24"/>
        </w:rPr>
        <w:t>документация</w:t>
      </w:r>
      <w:proofErr w:type="gramEnd"/>
      <w:r>
        <w:rPr>
          <w:rFonts w:ascii="Times New Roman" w:hAnsi="Times New Roman"/>
          <w:sz w:val="24"/>
        </w:rPr>
        <w:t xml:space="preserve"> о закупке размещается в ЕИС</w:t>
      </w:r>
      <w:r>
        <w:rPr>
          <w:rFonts w:ascii="Times New Roman" w:hAnsi="Times New Roman"/>
          <w:sz w:val="28"/>
        </w:rPr>
        <w:t xml:space="preserve">, </w:t>
      </w:r>
      <w:r>
        <w:rPr>
          <w:rFonts w:ascii="Times New Roman" w:hAnsi="Times New Roman"/>
          <w:sz w:val="24"/>
        </w:rPr>
        <w:t>на официальном сайте, за исключением случаев, предусмотренных Федеральным законом № 223-ФЗ в сроки, указанные в пункте 9.2 настоящего Положения.</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bookmarkStart w:id="2" w:name="_Ref454193734"/>
      <w:r>
        <w:rPr>
          <w:rFonts w:ascii="Times New Roman" w:hAnsi="Times New Roman"/>
          <w:sz w:val="24"/>
        </w:rPr>
        <w:t>Изменения, вносимые в извещение о закупке, документацию о закупке,  разъяснения положений документации о закупке размещаются в ЕИС,</w:t>
      </w:r>
      <w:r>
        <w:rPr>
          <w:rFonts w:ascii="Times New Roman" w:hAnsi="Times New Roman"/>
          <w:sz w:val="28"/>
        </w:rPr>
        <w:t xml:space="preserve"> </w:t>
      </w:r>
      <w:r>
        <w:rPr>
          <w:rFonts w:ascii="Times New Roman" w:hAnsi="Times New Roman"/>
          <w:sz w:val="24"/>
        </w:rPr>
        <w:t>на официальном сайте, за исключением случаев, предусмотренных Федеральным законом № 223-ФЗ</w:t>
      </w:r>
      <w:r>
        <w:rPr>
          <w:rFonts w:ascii="Times New Roman" w:hAnsi="Times New Roman"/>
          <w:sz w:val="28"/>
        </w:rPr>
        <w:t>,</w:t>
      </w:r>
      <w:r>
        <w:rPr>
          <w:rFonts w:ascii="Times New Roman" w:hAnsi="Times New Roman"/>
          <w:sz w:val="24"/>
        </w:rPr>
        <w:t xml:space="preserve"> в течение 3 (трех) дней со дня принятия решений о внесении изменений, предоставления разъяснений.</w:t>
      </w:r>
      <w:bookmarkEnd w:id="2"/>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Протоколы, составляемые в ходе закупки, размещаются Заказчиком в ЕИС,</w:t>
      </w:r>
      <w:r>
        <w:rPr>
          <w:rFonts w:ascii="Times New Roman" w:hAnsi="Times New Roman"/>
          <w:sz w:val="28"/>
        </w:rPr>
        <w:t xml:space="preserve"> </w:t>
      </w:r>
      <w:r>
        <w:rPr>
          <w:rFonts w:ascii="Times New Roman" w:hAnsi="Times New Roman"/>
          <w:sz w:val="24"/>
        </w:rPr>
        <w:t>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не размещать в ЕИС:</w:t>
      </w:r>
    </w:p>
    <w:p w:rsidR="00CD5126" w:rsidRDefault="00B34381">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сведения о закупках, стоимость которых не превышает 100 (сто) тысяч рублей. При этом обязательным является включение информации о таких закупках в ежемесячные отчеты;</w:t>
      </w:r>
    </w:p>
    <w:p w:rsidR="00CD5126" w:rsidRDefault="00B34381">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CD5126" w:rsidRDefault="00B34381">
      <w:pPr>
        <w:widowControl w:val="0"/>
        <w:numPr>
          <w:ilvl w:val="0"/>
          <w:numId w:val="4"/>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CD5126" w:rsidRDefault="00B34381">
      <w:pPr>
        <w:spacing w:after="0" w:line="240" w:lineRule="auto"/>
        <w:ind w:firstLine="709"/>
        <w:jc w:val="both"/>
        <w:rPr>
          <w:rFonts w:ascii="Times New Roman" w:hAnsi="Times New Roman"/>
          <w:sz w:val="24"/>
          <w:shd w:val="clear" w:color="auto" w:fill="FFD821"/>
        </w:rPr>
      </w:pPr>
      <w:r>
        <w:rPr>
          <w:rFonts w:ascii="Times New Roman" w:hAnsi="Times New Roman"/>
          <w:sz w:val="24"/>
        </w:rPr>
        <w:t>2.8.  Заказчик вправе размещать указанные в настоящем разделе сведения на сайте Заказчика в информационно-телекоммуникационной сети «Интернет»,</w:t>
      </w:r>
      <w:r>
        <w:rPr>
          <w:rFonts w:ascii="Times New Roman" w:hAnsi="Times New Roman"/>
          <w:sz w:val="24"/>
          <w:shd w:val="clear" w:color="auto" w:fill="FFFFFF" w:themeFill="background1"/>
        </w:rPr>
        <w:t xml:space="preserve"> за исключением </w:t>
      </w:r>
      <w:r>
        <w:rPr>
          <w:rFonts w:ascii="Times New Roman" w:hAnsi="Times New Roman"/>
          <w:sz w:val="24"/>
          <w:shd w:val="clear" w:color="auto" w:fill="FFFFFF" w:themeFill="background1"/>
        </w:rPr>
        <w:lastRenderedPageBreak/>
        <w:t>информации, не подлежащей в соответствии с Федеральным законом № 223-ФЗ размещению в ЕИС и на официальном сайте.</w:t>
      </w:r>
    </w:p>
    <w:p w:rsidR="00CD5126" w:rsidRDefault="00B34381">
      <w:pPr>
        <w:spacing w:after="0" w:line="240" w:lineRule="auto"/>
        <w:ind w:firstLine="709"/>
        <w:jc w:val="both"/>
        <w:rPr>
          <w:rFonts w:ascii="Times New Roman" w:hAnsi="Times New Roman"/>
          <w:sz w:val="24"/>
        </w:rPr>
      </w:pPr>
      <w:r>
        <w:rPr>
          <w:rFonts w:ascii="Times New Roman" w:hAnsi="Times New Roman"/>
          <w:sz w:val="24"/>
          <w:shd w:val="clear" w:color="auto" w:fill="FFFFFF" w:themeFill="background1"/>
        </w:rPr>
        <w:t>Размещенные на официальном сайт</w:t>
      </w:r>
      <w:r>
        <w:rPr>
          <w:rFonts w:ascii="Times New Roman" w:hAnsi="Times New Roman"/>
          <w:sz w:val="24"/>
        </w:rPr>
        <w:t xml:space="preserve">е и на сайте Заказчика информация, предусмотренная Федеральным законом № 223-ФЗ и настоящим Положением, </w:t>
      </w:r>
      <w:r>
        <w:rPr>
          <w:rFonts w:ascii="Times New Roman" w:hAnsi="Times New Roman"/>
          <w:sz w:val="24"/>
          <w:shd w:val="clear" w:color="auto" w:fill="FFFFFF" w:themeFill="background1"/>
        </w:rPr>
        <w:t>настоящее Положени</w:t>
      </w:r>
      <w:r>
        <w:rPr>
          <w:rFonts w:ascii="Times New Roman" w:hAnsi="Times New Roman"/>
          <w:sz w:val="24"/>
        </w:rPr>
        <w:t>е</w:t>
      </w:r>
      <w:r>
        <w:rPr>
          <w:rFonts w:ascii="Times New Roman" w:hAnsi="Times New Roman"/>
          <w:sz w:val="24"/>
          <w:shd w:val="clear" w:color="auto" w:fill="FFFFFF" w:themeFill="background1"/>
        </w:rPr>
        <w:t>, планы закупки</w:t>
      </w:r>
      <w:r>
        <w:rPr>
          <w:rFonts w:ascii="Times New Roman" w:hAnsi="Times New Roman"/>
          <w:sz w:val="24"/>
        </w:rPr>
        <w:t xml:space="preserve"> </w:t>
      </w:r>
      <w:r>
        <w:rPr>
          <w:rFonts w:ascii="Times New Roman" w:hAnsi="Times New Roman"/>
          <w:sz w:val="24"/>
          <w:shd w:val="clear" w:color="auto" w:fill="FFFFFF" w:themeFill="background1"/>
        </w:rPr>
        <w:t>должны быть доступны</w:t>
      </w:r>
      <w:r>
        <w:rPr>
          <w:rFonts w:ascii="Times New Roman" w:hAnsi="Times New Roman"/>
          <w:sz w:val="24"/>
          <w:shd w:val="clear" w:color="auto" w:fill="FFD821"/>
        </w:rPr>
        <w:t xml:space="preserve"> </w:t>
      </w:r>
      <w:r>
        <w:rPr>
          <w:rFonts w:ascii="Times New Roman" w:hAnsi="Times New Roman"/>
          <w:sz w:val="24"/>
        </w:rPr>
        <w:t>для ознакомления без взимания платы.</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2.9. </w:t>
      </w:r>
      <w:r>
        <w:rPr>
          <w:rFonts w:ascii="Times New Roman" w:hAnsi="Times New Roman"/>
          <w:sz w:val="24"/>
          <w:shd w:val="clear" w:color="auto" w:fill="FFFFFF" w:themeFill="background1"/>
        </w:rPr>
        <w:t xml:space="preserve">Предусмотренное в настоящем Положении размещение в ЕИС информации о закупках включает в </w:t>
      </w:r>
      <w:proofErr w:type="gramStart"/>
      <w:r>
        <w:rPr>
          <w:rFonts w:ascii="Times New Roman" w:hAnsi="Times New Roman"/>
          <w:sz w:val="24"/>
          <w:shd w:val="clear" w:color="auto" w:fill="FFFFFF" w:themeFill="background1"/>
        </w:rPr>
        <w:t>себя</w:t>
      </w:r>
      <w:proofErr w:type="gramEnd"/>
      <w:r>
        <w:rPr>
          <w:rFonts w:ascii="Times New Roman" w:hAnsi="Times New Roman"/>
          <w:sz w:val="24"/>
          <w:shd w:val="clear" w:color="auto" w:fill="FFFFFF" w:themeFill="background1"/>
        </w:rPr>
        <w:t xml:space="preserve"> в том числе и размещение на официальном сайте, за исключением информации, не подлежащей размещению в ЕИС и на официальном сайте.</w:t>
      </w:r>
    </w:p>
    <w:p w:rsidR="00CD5126" w:rsidRDefault="00CD5126">
      <w:pPr>
        <w:widowControl w:val="0"/>
        <w:tabs>
          <w:tab w:val="left" w:pos="851"/>
        </w:tabs>
        <w:spacing w:after="0" w:line="240" w:lineRule="auto"/>
        <w:ind w:left="709"/>
        <w:jc w:val="both"/>
        <w:rPr>
          <w:rFonts w:ascii="Times New Roman" w:hAnsi="Times New Roman"/>
          <w:sz w:val="24"/>
        </w:rPr>
      </w:pPr>
    </w:p>
    <w:p w:rsidR="00CD5126" w:rsidRDefault="00CD5126">
      <w:pPr>
        <w:widowControl w:val="0"/>
        <w:tabs>
          <w:tab w:val="left" w:pos="851"/>
        </w:tabs>
        <w:spacing w:after="0" w:line="240" w:lineRule="auto"/>
        <w:ind w:left="709"/>
        <w:jc w:val="both"/>
        <w:rPr>
          <w:rFonts w:ascii="Times New Roman" w:hAnsi="Times New Roman"/>
          <w:sz w:val="24"/>
        </w:rPr>
      </w:pPr>
    </w:p>
    <w:p w:rsidR="00CD5126" w:rsidRDefault="00B34381">
      <w:pPr>
        <w:pStyle w:val="1"/>
        <w:widowControl w:val="0"/>
        <w:spacing w:before="0" w:after="0" w:line="240" w:lineRule="auto"/>
        <w:ind w:left="0" w:firstLine="709"/>
        <w:rPr>
          <w:sz w:val="24"/>
        </w:rPr>
      </w:pPr>
      <w:r>
        <w:rPr>
          <w:sz w:val="24"/>
        </w:rPr>
        <w:t>Требования к участникам закупки и закупаемым товарам,  работам, услугам</w:t>
      </w: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закупок Заказчик устанавливает следующие единые обязательные требования к участникам закупки: </w:t>
      </w:r>
    </w:p>
    <w:p w:rsidR="00CD5126" w:rsidRDefault="00B34381">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sz w:val="24"/>
        </w:rPr>
        <w:t>являющихся</w:t>
      </w:r>
      <w:proofErr w:type="gramEnd"/>
      <w:r>
        <w:rPr>
          <w:rFonts w:ascii="Times New Roman" w:hAnsi="Times New Roman"/>
          <w:sz w:val="24"/>
        </w:rPr>
        <w:t xml:space="preserve"> объектом закупки;</w:t>
      </w:r>
    </w:p>
    <w:p w:rsidR="00CD5126" w:rsidRDefault="00B34381">
      <w:pPr>
        <w:widowControl w:val="0"/>
        <w:numPr>
          <w:ilvl w:val="0"/>
          <w:numId w:val="5"/>
        </w:numPr>
        <w:tabs>
          <w:tab w:val="left" w:pos="851"/>
        </w:tabs>
        <w:spacing w:after="0" w:line="240" w:lineRule="auto"/>
        <w:ind w:left="0" w:firstLine="709"/>
        <w:jc w:val="both"/>
        <w:rPr>
          <w:rFonts w:ascii="Times New Roman" w:hAnsi="Times New Roman"/>
          <w:sz w:val="24"/>
        </w:rPr>
      </w:pPr>
      <w:proofErr w:type="spellStart"/>
      <w:r>
        <w:rPr>
          <w:rFonts w:ascii="Times New Roman" w:hAnsi="Times New Roman"/>
          <w:sz w:val="24"/>
        </w:rPr>
        <w:t>непроведение</w:t>
      </w:r>
      <w:proofErr w:type="spellEnd"/>
      <w:r>
        <w:rPr>
          <w:rFonts w:ascii="Times New Roman" w:hAnsi="Times New Roman"/>
          <w:sz w:val="24"/>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D5126" w:rsidRDefault="00B34381">
      <w:pPr>
        <w:widowControl w:val="0"/>
        <w:numPr>
          <w:ilvl w:val="0"/>
          <w:numId w:val="5"/>
        </w:numPr>
        <w:tabs>
          <w:tab w:val="left" w:pos="851"/>
        </w:tabs>
        <w:spacing w:after="0" w:line="240" w:lineRule="auto"/>
        <w:ind w:left="0" w:firstLine="709"/>
        <w:jc w:val="both"/>
        <w:rPr>
          <w:rFonts w:ascii="Times New Roman" w:hAnsi="Times New Roman"/>
          <w:sz w:val="24"/>
        </w:rPr>
      </w:pP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Pr>
            <w:rStyle w:val="13"/>
            <w:rFonts w:ascii="Times New Roman" w:hAnsi="Times New Roman"/>
            <w:color w:val="000000"/>
            <w:sz w:val="24"/>
            <w:u w:val="none"/>
          </w:rPr>
          <w:t>законодательством</w:t>
        </w:r>
      </w:hyperlink>
      <w:r>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rPr>
        <w:t xml:space="preserve"> </w:t>
      </w:r>
      <w:proofErr w:type="gramStart"/>
      <w:r>
        <w:rPr>
          <w:rFonts w:ascii="Times New Roman" w:hAnsi="Times New Roman"/>
          <w:sz w:val="24"/>
        </w:rPr>
        <w:t xml:space="preserve">заявителя по уплате этих сумм исполненной или которые признаны безнадежными к взысканию в соответствии с </w:t>
      </w:r>
      <w:hyperlink r:id="rId9" w:history="1">
        <w:r>
          <w:rPr>
            <w:rStyle w:val="13"/>
            <w:rFonts w:ascii="Times New Roman" w:hAnsi="Times New Roman"/>
            <w:color w:val="000000"/>
            <w:sz w:val="24"/>
            <w:u w:val="none"/>
          </w:rPr>
          <w:t>законодательством</w:t>
        </w:r>
      </w:hyperlink>
      <w:r>
        <w:rPr>
          <w:rFonts w:ascii="Times New Roman" w:hAnsi="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rPr>
        <w:t>указанных</w:t>
      </w:r>
      <w:proofErr w:type="gramEnd"/>
      <w:r>
        <w:rPr>
          <w:rFonts w:ascii="Times New Roman" w:hAnsi="Times New Roman"/>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Pr>
            <w:rStyle w:val="13"/>
            <w:rFonts w:ascii="Times New Roman" w:hAnsi="Times New Roman"/>
            <w:color w:val="000000"/>
            <w:sz w:val="24"/>
            <w:u w:val="none"/>
          </w:rPr>
          <w:t>статьями 289</w:t>
        </w:r>
      </w:hyperlink>
      <w:r>
        <w:rPr>
          <w:rFonts w:ascii="Times New Roman" w:hAnsi="Times New Roman"/>
          <w:sz w:val="24"/>
        </w:rPr>
        <w:t xml:space="preserve">, </w:t>
      </w:r>
      <w:hyperlink r:id="rId11" w:history="1">
        <w:r>
          <w:rPr>
            <w:rStyle w:val="13"/>
            <w:rFonts w:ascii="Times New Roman" w:hAnsi="Times New Roman"/>
            <w:color w:val="000000"/>
            <w:sz w:val="24"/>
            <w:u w:val="none"/>
          </w:rPr>
          <w:t>290</w:t>
        </w:r>
      </w:hyperlink>
      <w:r>
        <w:rPr>
          <w:rFonts w:ascii="Times New Roman" w:hAnsi="Times New Roman"/>
          <w:sz w:val="24"/>
        </w:rPr>
        <w:t xml:space="preserve">, </w:t>
      </w:r>
      <w:hyperlink r:id="rId12" w:history="1">
        <w:r>
          <w:rPr>
            <w:rStyle w:val="13"/>
            <w:rFonts w:ascii="Times New Roman" w:hAnsi="Times New Roman"/>
            <w:color w:val="000000"/>
            <w:sz w:val="24"/>
            <w:u w:val="none"/>
          </w:rPr>
          <w:t>291</w:t>
        </w:r>
      </w:hyperlink>
      <w:r>
        <w:rPr>
          <w:rFonts w:ascii="Times New Roman" w:hAnsi="Times New Roman"/>
          <w:sz w:val="24"/>
        </w:rPr>
        <w:t xml:space="preserve">, </w:t>
      </w:r>
      <w:hyperlink r:id="rId13" w:history="1">
        <w:r>
          <w:rPr>
            <w:rStyle w:val="13"/>
            <w:rFonts w:ascii="Times New Roman" w:hAnsi="Times New Roman"/>
            <w:color w:val="000000"/>
            <w:sz w:val="24"/>
            <w:u w:val="none"/>
          </w:rPr>
          <w:t>291.1</w:t>
        </w:r>
      </w:hyperlink>
      <w:r>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Pr>
          <w:rFonts w:ascii="Times New Roman" w:hAnsi="Times New Roman"/>
          <w:sz w:val="24"/>
        </w:rPr>
        <w:lastRenderedPageBreak/>
        <w:t xml:space="preserve">совершение административного правонарушения, предусмотренного </w:t>
      </w:r>
      <w:hyperlink r:id="rId14" w:history="1">
        <w:r>
          <w:rPr>
            <w:rStyle w:val="13"/>
            <w:rFonts w:ascii="Times New Roman" w:hAnsi="Times New Roman"/>
            <w:color w:val="000000"/>
            <w:sz w:val="24"/>
            <w:u w:val="none"/>
          </w:rPr>
          <w:t>статьей 19.28</w:t>
        </w:r>
      </w:hyperlink>
      <w:r>
        <w:rPr>
          <w:rFonts w:ascii="Times New Roman" w:hAnsi="Times New Roman"/>
          <w:sz w:val="24"/>
        </w:rPr>
        <w:t xml:space="preserve"> Кодекса Российской Федерации об административных правонарушениях;</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4"/>
        </w:rPr>
        <w:t xml:space="preserve"> </w:t>
      </w:r>
      <w:proofErr w:type="gramStart"/>
      <w:r>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rPr>
        <w:t>неполнородными</w:t>
      </w:r>
      <w:proofErr w:type="spellEnd"/>
      <w:r>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участник закупки не является офшорной компанией;</w:t>
      </w:r>
    </w:p>
    <w:p w:rsidR="00CD5126" w:rsidRDefault="00B34381">
      <w:pPr>
        <w:pStyle w:val="HTML"/>
        <w:numPr>
          <w:ilvl w:val="0"/>
          <w:numId w:val="5"/>
        </w:numPr>
        <w:ind w:left="0" w:firstLine="709"/>
        <w:jc w:val="both"/>
        <w:rPr>
          <w:rFonts w:ascii="Times New Roman" w:hAnsi="Times New Roman"/>
          <w:sz w:val="24"/>
        </w:rPr>
      </w:pPr>
      <w:r>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CD5126" w:rsidRDefault="00B34381">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D5126" w:rsidRDefault="00B34381">
      <w:pPr>
        <w:widowControl w:val="0"/>
        <w:numPr>
          <w:ilvl w:val="0"/>
          <w:numId w:val="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конкурентной закупки Заказчик вправе установить дополнительные требования к участникам закупки:</w:t>
      </w:r>
    </w:p>
    <w:p w:rsidR="00CD5126" w:rsidRDefault="00B34381">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квалификации работников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CD5126" w:rsidRDefault="00B34381">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CD5126" w:rsidRDefault="00B34381">
      <w:pPr>
        <w:widowControl w:val="0"/>
        <w:numPr>
          <w:ilvl w:val="0"/>
          <w:numId w:val="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 о закупке.</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 xml:space="preserve">Устанавливать в документации о закупке иные требования, отличные от указанных в </w:t>
      </w:r>
      <w:r>
        <w:rPr>
          <w:rFonts w:ascii="Times New Roman" w:hAnsi="Times New Roman"/>
          <w:sz w:val="24"/>
        </w:rPr>
        <w:lastRenderedPageBreak/>
        <w:t>пунктах 3.1, 3.2. настоящего Положения, не допускается.</w:t>
      </w:r>
      <w:proofErr w:type="gramEnd"/>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предъявляемые к участникам закупки, применяются в равной степени ко всем участникам закупки.</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установлении требований к участнику закупки Заказчик обязан установить в документации о закупке, извещении о закупке (в случае проведения запроса котировок) исчерпывающий перечень документов, которые необходимо предоставить участнику для подтверждения соответствия таким требованиям, с учетом требований пункта 9.2 настоящего Положения.</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о закупке, в случае, если такие требования и критерии относятся к одному и тому же показателю.</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Поставляемый товар должен быть новым товаром (товаром, который не был в употреблении, в ремонте, в том </w:t>
      </w:r>
      <w:proofErr w:type="gramStart"/>
      <w:r>
        <w:rPr>
          <w:rFonts w:ascii="Times New Roman" w:hAnsi="Times New Roman"/>
          <w:sz w:val="24"/>
        </w:rPr>
        <w:t>числе</w:t>
      </w:r>
      <w:proofErr w:type="gramEnd"/>
      <w:r>
        <w:rPr>
          <w:rFonts w:ascii="Times New Roman" w:hAnsi="Times New Roman"/>
          <w:sz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документацией о закупке, извещением о закупке (в случае проведения запроса котировок), договором (в случае осуществления закупки у единственного поставщика (подрядчика, исполнителя)) не предусмотрено иное. </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описании в документации о закупке, извещении о закупке (в случае проведения запроса котировок) предмета закупки Заказчик должен руководствоваться следующими правилами:</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D5126" w:rsidRDefault="00B34381">
      <w:pPr>
        <w:widowControl w:val="0"/>
        <w:tabs>
          <w:tab w:val="left" w:pos="851"/>
        </w:tabs>
        <w:spacing w:after="0" w:line="240" w:lineRule="auto"/>
        <w:ind w:firstLine="709"/>
        <w:jc w:val="both"/>
        <w:rPr>
          <w:rFonts w:ascii="Times New Roman" w:hAnsi="Times New Roman"/>
          <w:sz w:val="24"/>
        </w:rPr>
      </w:pPr>
      <w:proofErr w:type="gramStart"/>
      <w:r>
        <w:rPr>
          <w:rFonts w:ascii="Times New Roman" w:hAnsi="Times New Roman"/>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Pr>
          <w:rFonts w:ascii="Times New Roman" w:hAnsi="Times New Roman"/>
          <w:sz w:val="24"/>
        </w:rPr>
        <w:t xml:space="preserve"> закупки;</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в) закупок товаров, необходимых для исполнения государственного контракта;</w:t>
      </w:r>
    </w:p>
    <w:p w:rsidR="00CD5126" w:rsidRDefault="00B34381">
      <w:pPr>
        <w:widowControl w:val="0"/>
        <w:tabs>
          <w:tab w:val="left" w:pos="851"/>
        </w:tabs>
        <w:spacing w:after="0" w:line="240" w:lineRule="auto"/>
        <w:ind w:firstLine="709"/>
        <w:jc w:val="both"/>
        <w:rPr>
          <w:rFonts w:ascii="Times New Roman" w:hAnsi="Times New Roman"/>
          <w:sz w:val="24"/>
        </w:rPr>
      </w:pPr>
      <w:proofErr w:type="gramStart"/>
      <w:r>
        <w:rPr>
          <w:rFonts w:ascii="Times New Roman" w:hAnsi="Times New Roman"/>
          <w:sz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4) документация о закупке должна содержать показатели, позволяющие определить соответствие закупаемого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D5126" w:rsidRDefault="00B34381">
      <w:pPr>
        <w:pStyle w:val="1"/>
        <w:spacing w:before="0" w:after="0" w:line="240" w:lineRule="auto"/>
        <w:ind w:left="0" w:firstLine="709"/>
        <w:rPr>
          <w:sz w:val="24"/>
        </w:rPr>
      </w:pPr>
      <w:r>
        <w:rPr>
          <w:sz w:val="24"/>
        </w:rPr>
        <w:lastRenderedPageBreak/>
        <w:t>Способы и формы закупок</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Настоящим Положением предусмотрены следующие способы закупок: </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в электронной форме (далее – конкурс);</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аукцион в электронной форме (далее – аукцион);</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в электронной форме (далее – запрос предложений);</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закрытые закупки в электронной форме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закупки);</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в электронной форме (далее – запрос котировок);</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закупка у единственного поставщика (подрядчика, исполнителя) (далее - закупка у единственного поставщика).</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участниками которого могут быть только субъекты малого и среднего предпринимательства;</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аукцион, участниками которого могут быть только субъекты малого и среднего предпринимательства;</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участниками которого могут быть только субъекты малого и среднего предпринимательства;</w:t>
      </w:r>
    </w:p>
    <w:p w:rsidR="00CD5126" w:rsidRDefault="00B34381">
      <w:pPr>
        <w:widowControl w:val="0"/>
        <w:numPr>
          <w:ilvl w:val="0"/>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участниками которого могут быть только субъекты малого и среднего предпринимательства;</w:t>
      </w:r>
      <w:r>
        <w:rPr>
          <w:rStyle w:val="15"/>
          <w:rFonts w:ascii="Times New Roman" w:hAnsi="Times New Roman"/>
          <w:sz w:val="24"/>
        </w:rPr>
        <w:footnoteReference w:id="1"/>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Закупки, указанные в подпунктах 1-5, 7-10 пункта 4.1 настоящего Положения, являются конкурентными закупками.</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Закупки, указанные в подпунктах 1-5, 7-10 пункта 4.1 настоящего Положения, являются торгами в понимании статей 447-448 Гражданского кодекса Российской Федерации. </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Закупка у единственного поставщика является неконкурентной закупкой.</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1"/>
        <w:spacing w:before="0" w:after="0" w:line="240" w:lineRule="auto"/>
        <w:ind w:left="0" w:firstLine="709"/>
        <w:rPr>
          <w:sz w:val="24"/>
        </w:rPr>
      </w:pPr>
      <w:r>
        <w:rPr>
          <w:sz w:val="24"/>
        </w:rPr>
        <w:t>Условия и случаи применения способов закупки</w:t>
      </w:r>
    </w:p>
    <w:p w:rsidR="00CD5126" w:rsidRDefault="00CD5126">
      <w:pPr>
        <w:widowControl w:val="0"/>
        <w:spacing w:after="0" w:line="240" w:lineRule="auto"/>
        <w:ind w:firstLine="709"/>
        <w:jc w:val="both"/>
        <w:rPr>
          <w:rFonts w:ascii="Times New Roman" w:hAnsi="Times New Roman"/>
          <w:b/>
          <w:sz w:val="24"/>
        </w:rPr>
      </w:pP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осуществлять закупку путем проведения конкурса в любых случаях.</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осуществлять закупку путем проведения аукциона при выполнении хотя бы одного из следующих условий:</w:t>
      </w:r>
    </w:p>
    <w:p w:rsidR="00CD5126" w:rsidRDefault="00B34381">
      <w:pPr>
        <w:widowControl w:val="0"/>
        <w:numPr>
          <w:ilvl w:val="1"/>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существует возможность сформировать подробное и точное описание объекта закупки;</w:t>
      </w:r>
    </w:p>
    <w:p w:rsidR="00CD5126" w:rsidRDefault="00B34381">
      <w:pPr>
        <w:widowControl w:val="0"/>
        <w:numPr>
          <w:ilvl w:val="1"/>
          <w:numId w:val="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критерии определения победителя аукциона имеют количественную и денежную оценку.</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осуществлять закупки путем проведения запроса котировок в соответствии с настоящим Положением при условии, что начальная (максимальная) цена договора не превышает три миллиона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Pr>
          <w:rStyle w:val="15"/>
          <w:rFonts w:ascii="Times New Roman" w:hAnsi="Times New Roman"/>
          <w:sz w:val="24"/>
        </w:rPr>
        <w:footnoteReference w:id="2"/>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вправе осуществлять закупку путем проведения запроса предложений в </w:t>
      </w:r>
      <w:r>
        <w:rPr>
          <w:rFonts w:ascii="Times New Roman" w:hAnsi="Times New Roman"/>
          <w:sz w:val="24"/>
        </w:rPr>
        <w:lastRenderedPageBreak/>
        <w:t>случае:</w:t>
      </w:r>
    </w:p>
    <w:p w:rsidR="00CD5126" w:rsidRDefault="00B34381">
      <w:pPr>
        <w:pStyle w:val="1"/>
        <w:numPr>
          <w:ilvl w:val="0"/>
          <w:numId w:val="0"/>
        </w:numPr>
        <w:spacing w:before="0" w:after="0" w:line="240" w:lineRule="auto"/>
        <w:ind w:firstLine="709"/>
        <w:jc w:val="both"/>
        <w:rPr>
          <w:b w:val="0"/>
          <w:sz w:val="24"/>
        </w:rPr>
      </w:pPr>
      <w:r>
        <w:rPr>
          <w:b w:val="0"/>
          <w:sz w:val="24"/>
        </w:rPr>
        <w:t xml:space="preserve">1) заключения договора на поставки спортивного инвентаря и оборудования, спортивной экипировки, необходимых для подготовки спортивных сборных команд области, а также для участия спортивных сборных команд области в международных соревнованиях, в </w:t>
      </w:r>
      <w:proofErr w:type="spellStart"/>
      <w:r>
        <w:rPr>
          <w:b w:val="0"/>
          <w:sz w:val="24"/>
        </w:rPr>
        <w:t>т.ч</w:t>
      </w:r>
      <w:proofErr w:type="spellEnd"/>
      <w:r>
        <w:rPr>
          <w:b w:val="0"/>
          <w:sz w:val="24"/>
        </w:rPr>
        <w:t xml:space="preserve">., в Олимпийских играх и </w:t>
      </w:r>
      <w:proofErr w:type="spellStart"/>
      <w:r>
        <w:rPr>
          <w:b w:val="0"/>
          <w:sz w:val="24"/>
        </w:rPr>
        <w:t>Паралимпийских</w:t>
      </w:r>
      <w:proofErr w:type="spellEnd"/>
      <w:r>
        <w:rPr>
          <w:b w:val="0"/>
          <w:sz w:val="24"/>
        </w:rPr>
        <w:t xml:space="preserve"> играх;</w:t>
      </w:r>
    </w:p>
    <w:p w:rsidR="00CD5126" w:rsidRDefault="00B34381">
      <w:pPr>
        <w:pStyle w:val="1"/>
        <w:numPr>
          <w:ilvl w:val="0"/>
          <w:numId w:val="0"/>
        </w:numPr>
        <w:spacing w:before="0" w:after="0" w:line="240" w:lineRule="auto"/>
        <w:ind w:firstLine="709"/>
        <w:jc w:val="both"/>
        <w:rPr>
          <w:b w:val="0"/>
          <w:sz w:val="24"/>
        </w:rPr>
      </w:pPr>
      <w:r>
        <w:rPr>
          <w:b w:val="0"/>
          <w:sz w:val="24"/>
        </w:rPr>
        <w:t xml:space="preserve">2) осуществления закупки товаров, работ, услуг, являющейся предметом договора, расторжение которого осуществлено Заказчиком в одностороннем порядке. </w:t>
      </w:r>
      <w:proofErr w:type="gramStart"/>
      <w:r>
        <w:rPr>
          <w:b w:val="0"/>
          <w:sz w:val="24"/>
        </w:rPr>
        <w:t>При этом в случае,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и/или объем товаров, работ, услуг должны быть уменьшены с учетом количества и/или объема товаров, работ, услуг по расторгаемому договору, а цена договора должна быть уменьшена пропорционально количеству поставленного товара, оказанной услуги, выполненных работ;</w:t>
      </w:r>
      <w:proofErr w:type="gramEnd"/>
    </w:p>
    <w:p w:rsidR="00CD5126" w:rsidRDefault="00B34381">
      <w:pPr>
        <w:pStyle w:val="1"/>
        <w:numPr>
          <w:ilvl w:val="0"/>
          <w:numId w:val="0"/>
        </w:numPr>
        <w:spacing w:before="0" w:after="0" w:line="240" w:lineRule="auto"/>
        <w:ind w:firstLine="709"/>
        <w:jc w:val="both"/>
        <w:rPr>
          <w:b w:val="0"/>
          <w:sz w:val="24"/>
        </w:rPr>
      </w:pPr>
      <w:r>
        <w:rPr>
          <w:b w:val="0"/>
          <w:sz w:val="24"/>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и более пациентам;</w:t>
      </w:r>
    </w:p>
    <w:p w:rsidR="00CD5126" w:rsidRDefault="00B34381">
      <w:pPr>
        <w:pStyle w:val="1"/>
        <w:numPr>
          <w:ilvl w:val="0"/>
          <w:numId w:val="0"/>
        </w:numPr>
        <w:spacing w:before="0" w:after="0" w:line="240" w:lineRule="auto"/>
        <w:ind w:firstLine="709"/>
        <w:jc w:val="both"/>
        <w:rPr>
          <w:b w:val="0"/>
          <w:sz w:val="24"/>
        </w:rPr>
      </w:pPr>
      <w:r>
        <w:rPr>
          <w:b w:val="0"/>
          <w:sz w:val="24"/>
        </w:rPr>
        <w:t>4)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Закупка у единственного поставщика может проводиться в следующих случаях</w:t>
      </w:r>
      <w:r>
        <w:rPr>
          <w:rStyle w:val="15"/>
          <w:rFonts w:ascii="Times New Roman" w:hAnsi="Times New Roman"/>
          <w:sz w:val="24"/>
        </w:rPr>
        <w:footnoteReference w:id="3"/>
      </w:r>
      <w:r>
        <w:rPr>
          <w:rFonts w:ascii="Times New Roman" w:hAnsi="Times New Roman"/>
          <w:sz w:val="24"/>
        </w:rPr>
        <w:t>:</w:t>
      </w:r>
    </w:p>
    <w:p w:rsidR="00CD5126" w:rsidRDefault="00B3438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rPr>
      </w:pPr>
      <w:r>
        <w:rPr>
          <w:rFonts w:ascii="Times New Roman" w:hAnsi="Times New Roman"/>
          <w:sz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5" w:history="1">
        <w:r>
          <w:rPr>
            <w:rFonts w:ascii="Times New Roman" w:hAnsi="Times New Roman"/>
            <w:sz w:val="24"/>
          </w:rPr>
          <w:t>законом</w:t>
        </w:r>
      </w:hyperlink>
      <w:r>
        <w:rPr>
          <w:rFonts w:ascii="Times New Roman" w:hAnsi="Times New Roman"/>
          <w:sz w:val="24"/>
        </w:rPr>
        <w:t xml:space="preserve"> от 17 августа 1995 года № 147-ФЗ «О естественных монополиях», а также услуг центрального депозитария;</w:t>
      </w:r>
    </w:p>
    <w:p w:rsidR="00CD5126" w:rsidRDefault="00B34381">
      <w:pPr>
        <w:pStyle w:val="HTML"/>
        <w:numPr>
          <w:ilvl w:val="0"/>
          <w:numId w:val="8"/>
        </w:numPr>
        <w:ind w:left="0" w:firstLine="709"/>
        <w:jc w:val="both"/>
        <w:rPr>
          <w:rFonts w:ascii="Times New Roman" w:hAnsi="Times New Roman"/>
          <w:sz w:val="24"/>
        </w:rPr>
      </w:pPr>
      <w:r>
        <w:rPr>
          <w:rFonts w:ascii="Times New Roman" w:hAnsi="Times New Roman"/>
          <w:sz w:val="24"/>
        </w:rPr>
        <w:t xml:space="preserve">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D5126" w:rsidRDefault="00B34381">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D5126" w:rsidRDefault="00B34381">
      <w:pPr>
        <w:pStyle w:val="HTML"/>
        <w:numPr>
          <w:ilvl w:val="0"/>
          <w:numId w:val="8"/>
        </w:numPr>
        <w:ind w:left="0" w:firstLine="709"/>
        <w:jc w:val="both"/>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 xml:space="preserve">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Под совокупным (годовым) объемом закупок в рамках настоящего Положения подразумевается утвержденный на соответствующий финансовый год общий объем финансового обеспечения для осуществления Заказчиком закупок в </w:t>
      </w:r>
      <w:r>
        <w:rPr>
          <w:rFonts w:ascii="Times New Roman" w:hAnsi="Times New Roman"/>
          <w:sz w:val="24"/>
          <w:highlight w:val="white"/>
        </w:rPr>
        <w:lastRenderedPageBreak/>
        <w:t>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 Годовой объем закупок, которые Заказчик лесной отрасли вправе осуществить на основании настоящего пункта не должен составлять более чем 192 миллиона рублей</w:t>
      </w:r>
      <w:r>
        <w:rPr>
          <w:rFonts w:ascii="Times New Roman" w:hAnsi="Times New Roman"/>
          <w:sz w:val="24"/>
        </w:rPr>
        <w:t>;</w:t>
      </w:r>
    </w:p>
    <w:p w:rsidR="00CD5126" w:rsidRDefault="00B34381">
      <w:pPr>
        <w:pStyle w:val="HTML"/>
        <w:numPr>
          <w:ilvl w:val="0"/>
          <w:numId w:val="8"/>
        </w:numPr>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w:t>
      </w:r>
      <w:proofErr w:type="gramEnd"/>
      <w:r>
        <w:rPr>
          <w:rFonts w:ascii="Times New Roman" w:hAnsi="Times New Roman"/>
          <w:sz w:val="24"/>
        </w:rPr>
        <w:t xml:space="preserve">) </w:t>
      </w:r>
      <w:proofErr w:type="gramStart"/>
      <w:r>
        <w:rPr>
          <w:rFonts w:ascii="Times New Roman" w:hAnsi="Times New Roman"/>
          <w:sz w:val="24"/>
        </w:rPr>
        <w:t>ремесел, клуб, библиотека, архив), государственной образовательной организацией, государственной научной организацией, учреждением социологических и мониторинговых исследований, учреждением в сфере средств массовой информации,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организацией социального обслуживания граждан пожилого возраста и инвалидов, предоставляющими социальные услуги в стационарной форме, физкультурно-спортивной организацией, учреждением в</w:t>
      </w:r>
      <w:proofErr w:type="gramEnd"/>
      <w:r>
        <w:rPr>
          <w:rFonts w:ascii="Times New Roman" w:hAnsi="Times New Roman"/>
          <w:sz w:val="24"/>
        </w:rPr>
        <w:t xml:space="preserve"> сфере молодежной </w:t>
      </w:r>
      <w:proofErr w:type="gramStart"/>
      <w:r>
        <w:rPr>
          <w:rFonts w:ascii="Times New Roman" w:hAnsi="Times New Roman"/>
          <w:sz w:val="24"/>
        </w:rPr>
        <w:t>политики на сумму</w:t>
      </w:r>
      <w:proofErr w:type="gramEnd"/>
      <w:r>
        <w:rPr>
          <w:rFonts w:ascii="Times New Roman" w:hAnsi="Times New Roman"/>
          <w:sz w:val="24"/>
        </w:rPr>
        <w:t>,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выполнение работы по мобилизационной подготовке в Российской Федерации;</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Вологодской области;</w:t>
      </w:r>
      <w:proofErr w:type="gramEnd"/>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Pr>
          <w:rFonts w:ascii="Times New Roman" w:hAnsi="Times New Roman"/>
          <w:sz w:val="24"/>
        </w:rPr>
        <w:t>режима повышенной готовности функционирования органов управления</w:t>
      </w:r>
      <w:proofErr w:type="gramEnd"/>
      <w:r>
        <w:rPr>
          <w:rFonts w:ascii="Times New Roman" w:hAnsi="Times New Roman"/>
          <w:sz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Pr>
          <w:rFonts w:ascii="Times New Roman" w:hAnsi="Times New Roman"/>
          <w:sz w:val="24"/>
        </w:rPr>
        <w:t>При этом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r>
        <w:rPr>
          <w:rFonts w:ascii="Times New Roman" w:hAnsi="Times New Roman"/>
          <w:sz w:val="24"/>
        </w:rPr>
        <w:t xml:space="preserve">. </w:t>
      </w:r>
      <w:proofErr w:type="gramStart"/>
      <w:r>
        <w:rPr>
          <w:rFonts w:ascii="Times New Roman" w:hAnsi="Times New Roman"/>
          <w:sz w:val="24"/>
        </w:rPr>
        <w:t>В случае проведения закупки на основании настоящего подпункта заказчик составляет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введения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proofErr w:type="gramEnd"/>
      <w:r>
        <w:rPr>
          <w:rFonts w:ascii="Times New Roman" w:hAnsi="Times New Roman"/>
          <w:sz w:val="24"/>
        </w:rPr>
        <w:t xml:space="preserve"> или иных чрезвычайных обстоятельств. </w:t>
      </w:r>
      <w:proofErr w:type="gramStart"/>
      <w:r>
        <w:rPr>
          <w:rFonts w:ascii="Times New Roman" w:hAnsi="Times New Roman"/>
          <w:sz w:val="24"/>
        </w:rPr>
        <w:t>Документы, составленные в рамках осуществления закупки по настоящему подпункту хранятся</w:t>
      </w:r>
      <w:proofErr w:type="gramEnd"/>
      <w:r>
        <w:rPr>
          <w:rFonts w:ascii="Times New Roman" w:hAnsi="Times New Roman"/>
          <w:sz w:val="24"/>
        </w:rPr>
        <w:t xml:space="preserve"> </w:t>
      </w:r>
      <w:r>
        <w:rPr>
          <w:rFonts w:ascii="Times New Roman" w:hAnsi="Times New Roman"/>
          <w:sz w:val="24"/>
        </w:rPr>
        <w:lastRenderedPageBreak/>
        <w:t xml:space="preserve">заказчиком не менее трех лет. При осуществлении закупки в соответствии с настоящим подпунктом заказчик обязан уведомить в срок не позднее одного рабочего дня </w:t>
      </w:r>
      <w:proofErr w:type="gramStart"/>
      <w:r>
        <w:rPr>
          <w:rFonts w:ascii="Times New Roman" w:hAnsi="Times New Roman"/>
          <w:sz w:val="24"/>
        </w:rPr>
        <w:t>с даты заключения</w:t>
      </w:r>
      <w:proofErr w:type="gramEnd"/>
      <w:r>
        <w:rPr>
          <w:rFonts w:ascii="Times New Roman" w:hAnsi="Times New Roman"/>
          <w:sz w:val="24"/>
        </w:rPr>
        <w:t xml:space="preserve"> договора орган, осуществляющий функции и полномочия учредителя Заказчика, о такой закупке. К уведомлению прикладывается копия заключенного договора с отчетом – обоснованием о проведении закупки;</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Times New Roman" w:hAnsi="Times New Roman"/>
          <w:sz w:val="24"/>
        </w:rPr>
        <w:t>о-</w:t>
      </w:r>
      <w:proofErr w:type="gramEnd"/>
      <w:r>
        <w:rPr>
          <w:rFonts w:ascii="Times New Roman" w:hAnsi="Times New Roman"/>
          <w:sz w:val="24"/>
        </w:rPr>
        <w:t xml:space="preserve">, </w:t>
      </w:r>
      <w:proofErr w:type="spellStart"/>
      <w:r>
        <w:rPr>
          <w:rFonts w:ascii="Times New Roman" w:hAnsi="Times New Roman"/>
          <w:sz w:val="24"/>
        </w:rPr>
        <w:t>фотофонда</w:t>
      </w:r>
      <w:proofErr w:type="spellEnd"/>
      <w:r>
        <w:rPr>
          <w:rFonts w:ascii="Times New Roman" w:hAnsi="Times New Roman"/>
          <w:sz w:val="24"/>
        </w:rPr>
        <w:t xml:space="preserve"> и аналогичных фондов;</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производство товара, выполнение работ, оказание услуг осуществляется учреждением и предприятием уголовно-исполнительной системы;</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закупка произведений литературы и искусства, драматического и музыкально-драматического произведения, сценарного произведения, постановку спектакля, хореографического произведения и пантомимы,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изобразительного искусства, эскизов, макетов, чертежей, произведения декоративно-прикладного и сценографического искусства, фотографического произведения и произведения, полученного способами, аналогичными фотографии, производного произведения, составного произведения, представляющего собой по подбору</w:t>
      </w:r>
      <w:proofErr w:type="gramEnd"/>
      <w:r>
        <w:rPr>
          <w:rFonts w:ascii="Times New Roman" w:hAnsi="Times New Roman"/>
          <w:sz w:val="24"/>
        </w:rPr>
        <w:t xml:space="preserve"> или расположению материалов результат творческого труда,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w:t>
      </w:r>
      <w:proofErr w:type="gramEnd"/>
      <w:r>
        <w:rPr>
          <w:rFonts w:ascii="Times New Roman" w:hAnsi="Times New Roman"/>
          <w:sz w:val="24"/>
        </w:rPr>
        <w:t xml:space="preserve"> муниципальных библиотек, государственных научных организаций;</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посещение зоопарка, театра, кинотеатра, концерта, цирка, музея, выставки или спортивного мероприятия;</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учреждением в сфере средств массовой информации,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w:t>
      </w:r>
      <w:proofErr w:type="gramEnd"/>
      <w:r>
        <w:rPr>
          <w:rFonts w:ascii="Times New Roman" w:hAnsi="Times New Roman"/>
          <w:sz w:val="24"/>
        </w:rPr>
        <w:t xml:space="preserve"> </w:t>
      </w:r>
      <w:proofErr w:type="gramStart"/>
      <w:r>
        <w:rPr>
          <w:rFonts w:ascii="Times New Roman" w:hAnsi="Times New Roman"/>
          <w:sz w:val="24"/>
        </w:rPr>
        <w:t xml:space="preserve">литературы или искусства, драматического и музыкально-драматического произведения, сценарного произведения, постановку спектакля, хореографического произведения и пантомимы, музыкального произведения с текстом или без текста, аудиовизуального произведения, произведения живописи, скульптуры, графики, дизайна и других произведений изобразительного искусства, эскизов, макетов, чертежей, произведения декоративно-прикладного и сценографического искусства, фотографического произведения и произведения, полученного </w:t>
      </w:r>
      <w:r>
        <w:rPr>
          <w:rFonts w:ascii="Times New Roman" w:hAnsi="Times New Roman"/>
          <w:sz w:val="24"/>
        </w:rPr>
        <w:lastRenderedPageBreak/>
        <w:t>способами, аналогичными фотографии, производного произведения, составного произведения, представляющего собой по подбору или расположению</w:t>
      </w:r>
      <w:proofErr w:type="gramEnd"/>
      <w:r>
        <w:rPr>
          <w:rFonts w:ascii="Times New Roman" w:hAnsi="Times New Roman"/>
          <w:sz w:val="24"/>
        </w:rPr>
        <w:t xml:space="preserve"> </w:t>
      </w:r>
      <w:proofErr w:type="gramStart"/>
      <w:r>
        <w:rPr>
          <w:rFonts w:ascii="Times New Roman" w:hAnsi="Times New Roman"/>
          <w:sz w:val="24"/>
        </w:rPr>
        <w:t>материалов результат творческого труда, создание программ для ЭВМ,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w:t>
      </w:r>
      <w:proofErr w:type="gramEnd"/>
      <w:r>
        <w:rPr>
          <w:rFonts w:ascii="Times New Roman" w:hAnsi="Times New Roman"/>
          <w:sz w:val="24"/>
        </w:rPr>
        <w:t xml:space="preserve"> </w:t>
      </w:r>
      <w:proofErr w:type="gramStart"/>
      <w:r>
        <w:rPr>
          <w:rFonts w:ascii="Times New Roman" w:hAnsi="Times New Roman"/>
          <w:sz w:val="24"/>
        </w:rPr>
        <w:t>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постижёрских изделий, театральных кукол, необходимых для создания и (или) исполнения произведений указанными организациями;</w:t>
      </w:r>
      <w:proofErr w:type="gramEnd"/>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агентского договора на резервирование билетов на мероприятия Заказчика,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путевок-бланков строгой отчетности;</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D5126" w:rsidRDefault="00B34381">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rFonts w:ascii="Times New Roman" w:hAnsi="Times New Roman"/>
          <w:sz w:val="24"/>
        </w:rPr>
        <w:t>звукотехнического</w:t>
      </w:r>
      <w:proofErr w:type="spellEnd"/>
      <w:r>
        <w:rPr>
          <w:rFonts w:ascii="Times New Roman" w:hAnsi="Times New Roman"/>
          <w:sz w:val="24"/>
        </w:rPr>
        <w:t xml:space="preserve"> оборудования (в том числе для обеспечения синхронного перевода), обеспечение питания);</w:t>
      </w:r>
    </w:p>
    <w:p w:rsidR="00CD5126" w:rsidRDefault="00B34381">
      <w:pPr>
        <w:widowControl w:val="0"/>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 xml:space="preserve">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Pr>
          <w:rFonts w:ascii="Times New Roman" w:hAnsi="Times New Roman"/>
          <w:sz w:val="24"/>
        </w:rPr>
        <w:t>звукотехнического</w:t>
      </w:r>
      <w:proofErr w:type="spellEnd"/>
      <w:r>
        <w:rPr>
          <w:rFonts w:ascii="Times New Roman" w:hAnsi="Times New Roman"/>
          <w:sz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6" w:history="1">
        <w:r>
          <w:rPr>
            <w:rFonts w:ascii="Times New Roman" w:hAnsi="Times New Roman"/>
            <w:sz w:val="24"/>
          </w:rPr>
          <w:t>законодательством</w:t>
        </w:r>
      </w:hyperlink>
      <w:r>
        <w:rPr>
          <w:rFonts w:ascii="Times New Roman" w:hAnsi="Times New Roman"/>
          <w:sz w:val="24"/>
        </w:rPr>
        <w:t>, управляющей компанией, если помещения в многоквартирном доме находятся в частной, государственной или муниципальной собственности;</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Pr>
          <w:rFonts w:ascii="Times New Roman" w:hAnsi="Times New Roman"/>
          <w:sz w:val="24"/>
        </w:rPr>
        <w:t xml:space="preserve"> </w:t>
      </w:r>
      <w:proofErr w:type="gramStart"/>
      <w:r>
        <w:rPr>
          <w:rFonts w:ascii="Times New Roman" w:hAnsi="Times New Roman"/>
          <w:sz w:val="24"/>
        </w:rPr>
        <w:t xml:space="preserve">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r>
        <w:rPr>
          <w:rFonts w:ascii="Times New Roman" w:hAnsi="Times New Roman"/>
          <w:sz w:val="24"/>
        </w:rPr>
        <w:lastRenderedPageBreak/>
        <w:t>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Pr>
          <w:rFonts w:ascii="Times New Roman" w:hAnsi="Times New Roman"/>
          <w:sz w:val="24"/>
        </w:rPr>
        <w:t xml:space="preserve"> </w:t>
      </w:r>
      <w:proofErr w:type="gramStart"/>
      <w:r>
        <w:rPr>
          <w:rFonts w:ascii="Times New Roman" w:hAnsi="Times New Roman"/>
          <w:sz w:val="24"/>
        </w:rPr>
        <w:t>переданные заказчику на ином законном основании в соответствии с законодательством Российской Федерации.</w:t>
      </w:r>
      <w:proofErr w:type="gramEnd"/>
      <w:r>
        <w:rPr>
          <w:rFonts w:ascii="Times New Roman" w:hAnsi="Times New Roman"/>
          <w:sz w:val="24"/>
        </w:rPr>
        <w:t xml:space="preserve"> </w:t>
      </w:r>
      <w:proofErr w:type="gramStart"/>
      <w:r>
        <w:rPr>
          <w:rFonts w:ascii="Times New Roman" w:hAnsi="Times New Roman"/>
          <w:sz w:val="24"/>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Pr>
          <w:rFonts w:ascii="Times New Roman" w:hAnsi="Times New Roman"/>
          <w:sz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roofErr w:type="gramStart"/>
      <w:r>
        <w:rPr>
          <w:rFonts w:ascii="Times New Roman" w:hAnsi="Times New Roman"/>
          <w:sz w:val="24"/>
        </w:rPr>
        <w:t>.;</w:t>
      </w:r>
      <w:proofErr w:type="gramEnd"/>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съездов, форумов, конференций, семинаров, выставок, конкурсах, совещаниях и подобных культурных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наём жилого помещения, транспортное обслуживание, обеспечение питания;</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3 пункта 5.4 настоящего Положения.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заключения договора с оператором электронной площадки;</w:t>
      </w:r>
    </w:p>
    <w:p w:rsidR="00CD5126" w:rsidRDefault="00B34381">
      <w:pPr>
        <w:numPr>
          <w:ilvl w:val="0"/>
          <w:numId w:val="8"/>
        </w:numPr>
        <w:spacing w:after="0" w:line="240" w:lineRule="auto"/>
        <w:ind w:left="0" w:firstLine="709"/>
        <w:jc w:val="both"/>
        <w:rPr>
          <w:rFonts w:ascii="Times New Roman" w:hAnsi="Times New Roman"/>
          <w:sz w:val="24"/>
        </w:rPr>
      </w:pPr>
      <w:proofErr w:type="spellStart"/>
      <w:r>
        <w:rPr>
          <w:rFonts w:ascii="Times New Roman" w:hAnsi="Times New Roman"/>
          <w:sz w:val="24"/>
        </w:rPr>
        <w:t>искл</w:t>
      </w:r>
      <w:proofErr w:type="spellEnd"/>
      <w:r>
        <w:rPr>
          <w:rFonts w:ascii="Times New Roman" w:hAnsi="Times New Roman"/>
          <w:sz w:val="24"/>
        </w:rPr>
        <w:t>.;</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на поставку товара, выполнение работы, оказание услуги, включенных в установленную Правительством Российской Федерации конкретную закупку, </w:t>
      </w:r>
      <w:hyperlink r:id="rId17" w:history="1">
        <w:proofErr w:type="gramStart"/>
        <w:r>
          <w:rPr>
            <w:rFonts w:ascii="Times New Roman" w:hAnsi="Times New Roman"/>
            <w:sz w:val="24"/>
          </w:rPr>
          <w:t>перечен</w:t>
        </w:r>
      </w:hyperlink>
      <w:r>
        <w:rPr>
          <w:rFonts w:ascii="Times New Roman" w:hAnsi="Times New Roman"/>
          <w:sz w:val="24"/>
        </w:rPr>
        <w:t>ь</w:t>
      </w:r>
      <w:proofErr w:type="gramEnd"/>
      <w:r>
        <w:rPr>
          <w:rFonts w:ascii="Times New Roman" w:hAnsi="Times New Roman"/>
          <w:sz w:val="24"/>
        </w:rPr>
        <w:t xml:space="preserve"> и (или) группу товаров, работ, услуг, сведения о которой не составляют государственную тайну, но не подлежат размещению в ЕИС;</w:t>
      </w:r>
    </w:p>
    <w:p w:rsidR="00CD5126" w:rsidRDefault="00B34381">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предметом которого является приобретение для нужд Заказчика нежилого здания, строения, сооружения, нежилого помещения для обеспечения нужд Заказчика;</w:t>
      </w:r>
    </w:p>
    <w:p w:rsidR="00CD5126" w:rsidRDefault="00B34381">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аренды недвижимого имущества для обеспечения нужд Заказчика;</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на оказание преподавательских услуг, а также услуг экскурсовода (гида) физическими лицами;</w:t>
      </w:r>
    </w:p>
    <w:p w:rsidR="00CD5126" w:rsidRDefault="00B34381">
      <w:pPr>
        <w:widowControl w:val="0"/>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счёт средств, выделенных на развитие инновационной инфраструктуры в системе образования;</w:t>
      </w:r>
      <w:proofErr w:type="gramEnd"/>
    </w:p>
    <w:p w:rsidR="00CD5126" w:rsidRDefault="00B34381">
      <w:pPr>
        <w:widowControl w:val="0"/>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вследствие признания ранее проведенной повторной конкурентной закупки несостоявшейся по причине отклонения всех поданных заявок или по причине отсутствия поданных заявок. </w:t>
      </w:r>
      <w:proofErr w:type="gramStart"/>
      <w:r>
        <w:rPr>
          <w:rFonts w:ascii="Times New Roman" w:hAnsi="Times New Roman"/>
          <w:sz w:val="24"/>
        </w:rPr>
        <w:t>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w:t>
      </w:r>
      <w:proofErr w:type="gramEnd"/>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Повторная конкурентная закупка, для признания ее таковой в целях применения настоящего подпункта, должна соответствовать критериям, указанным в пункте 11.6 настоящего Положения.</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хронологически последней конкурентной закупки несостоявшейся.</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в случае признания ранее проведенной конкурентной закупки несостоявшейся по причине отсутствия поданных заявок только после согласования  с Комитетом по регулированию контрактной системы области. Порядок такого согласования устанавливается указанным органом.</w:t>
      </w:r>
    </w:p>
    <w:p w:rsidR="00CD5126" w:rsidRDefault="00B34381">
      <w:pPr>
        <w:widowControl w:val="0"/>
        <w:tabs>
          <w:tab w:val="left" w:pos="851"/>
        </w:tabs>
        <w:spacing w:after="0" w:line="240" w:lineRule="auto"/>
        <w:ind w:firstLine="709"/>
        <w:jc w:val="both"/>
        <w:rPr>
          <w:rFonts w:ascii="Times New Roman" w:hAnsi="Times New Roman"/>
          <w:sz w:val="24"/>
        </w:rPr>
      </w:pPr>
      <w:proofErr w:type="gramStart"/>
      <w:r>
        <w:rPr>
          <w:rFonts w:ascii="Times New Roman" w:hAnsi="Times New Roman"/>
          <w:sz w:val="24"/>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(за исключением запроса котировок)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w:t>
      </w:r>
      <w:proofErr w:type="gramEnd"/>
      <w:r>
        <w:rPr>
          <w:rFonts w:ascii="Times New Roman" w:hAnsi="Times New Roman"/>
          <w:sz w:val="24"/>
        </w:rPr>
        <w:t xml:space="preserve"> </w:t>
      </w:r>
      <w:proofErr w:type="gramStart"/>
      <w:r>
        <w:rPr>
          <w:rFonts w:ascii="Times New Roman" w:hAnsi="Times New Roman"/>
          <w:sz w:val="24"/>
        </w:rPr>
        <w:t>реестре</w:t>
      </w:r>
      <w:proofErr w:type="gramEnd"/>
      <w:r>
        <w:rPr>
          <w:rFonts w:ascii="Times New Roman" w:hAnsi="Times New Roman"/>
          <w:sz w:val="24"/>
        </w:rPr>
        <w:t xml:space="preserve"> договоров;</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с единственным участником конкурса, запроса котировок,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предметом которого является организации проведения культурных и образовательных проектов, мероприятий, посвященных праздничным и памятным датам, гастролей, фестивалей в рамках реализации федеральных целевых программ и государственных программ, а также стимулирующих мероприятий для граждан, принявших участие в вакцинации от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в рамках государственного задания Заказчика;</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в рамках реализации грантов, договора пожертвования;</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заключение договора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театром, учреждением, осуществляющее концертную деятельность, на техническое обеспечение проведения мероприятий для собственных нужд;</w:t>
      </w:r>
    </w:p>
    <w:p w:rsidR="00CD5126" w:rsidRDefault="00B34381">
      <w:pPr>
        <w:widowControl w:val="0"/>
        <w:numPr>
          <w:ilvl w:val="0"/>
          <w:numId w:val="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на изготовление и/или размещение рекламы </w:t>
      </w:r>
      <w:proofErr w:type="gramStart"/>
      <w:r>
        <w:rPr>
          <w:rFonts w:ascii="Times New Roman" w:hAnsi="Times New Roman"/>
          <w:sz w:val="24"/>
        </w:rPr>
        <w:t>заказчика</w:t>
      </w:r>
      <w:proofErr w:type="gramEnd"/>
      <w:r>
        <w:rPr>
          <w:rFonts w:ascii="Times New Roman" w:hAnsi="Times New Roman"/>
          <w:sz w:val="24"/>
        </w:rPr>
        <w:t xml:space="preserve"> в том числе </w:t>
      </w:r>
      <w:proofErr w:type="spellStart"/>
      <w:r>
        <w:rPr>
          <w:rFonts w:ascii="Times New Roman" w:hAnsi="Times New Roman"/>
          <w:sz w:val="24"/>
        </w:rPr>
        <w:t>таркетинг</w:t>
      </w:r>
      <w:proofErr w:type="spellEnd"/>
      <w:r>
        <w:rPr>
          <w:rFonts w:ascii="Times New Roman" w:hAnsi="Times New Roman"/>
          <w:sz w:val="24"/>
        </w:rPr>
        <w:t xml:space="preserve"> в сети Интернет;</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lastRenderedPageBreak/>
        <w:t xml:space="preserve">Заключение договора в целях проведения мониторинга, передачи и </w:t>
      </w:r>
      <w:proofErr w:type="gramStart"/>
      <w:r>
        <w:rPr>
          <w:rFonts w:ascii="Times New Roman" w:hAnsi="Times New Roman"/>
          <w:sz w:val="24"/>
        </w:rPr>
        <w:t>анализа</w:t>
      </w:r>
      <w:proofErr w:type="gramEnd"/>
      <w:r>
        <w:rPr>
          <w:rFonts w:ascii="Times New Roman" w:hAnsi="Times New Roman"/>
          <w:sz w:val="24"/>
        </w:rPr>
        <w:t xml:space="preserve"> размещенных в средствах массовой информации, в информационно-телекоммуникационных сетях, в том числе в сети «Интернет», информационных материалов, подготовка информационных и информационно-аналитических отчетов по результатам проводимого мониторинга и анализа, в том числе программно-техническое сопровождение информационно-аналитических систем;</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заключение договора на оказание услуг юридическими и физическими </w:t>
      </w:r>
      <w:proofErr w:type="gramStart"/>
      <w:r>
        <w:rPr>
          <w:rFonts w:ascii="Times New Roman" w:hAnsi="Times New Roman"/>
          <w:sz w:val="24"/>
        </w:rPr>
        <w:t>лицами</w:t>
      </w:r>
      <w:proofErr w:type="gramEnd"/>
      <w:r>
        <w:rPr>
          <w:rFonts w:ascii="Times New Roman" w:hAnsi="Times New Roman"/>
          <w:sz w:val="24"/>
        </w:rPr>
        <w:t xml:space="preserve"> привлекаемыми к проведению государственной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с физическим лицом с использованием личного труда на оказание услуг по содержанию государственного имущества и/или имущества вверенного Заказчику;</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энергоснабжения или купли-продажи электрической энергии с гарантирующим поставщиком электрической энергии;</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в целях осуществления процедуры сертификации согласно требованиям аккредитованной FSC системы сертификации;</w:t>
      </w:r>
    </w:p>
    <w:p w:rsidR="00CD5126" w:rsidRDefault="00B34381">
      <w:pPr>
        <w:numPr>
          <w:ilvl w:val="0"/>
          <w:numId w:val="8"/>
        </w:numPr>
        <w:spacing w:after="0" w:line="240" w:lineRule="auto"/>
        <w:ind w:left="0" w:firstLine="709"/>
        <w:jc w:val="both"/>
        <w:rPr>
          <w:rFonts w:ascii="Times New Roman" w:hAnsi="Times New Roman"/>
          <w:sz w:val="24"/>
        </w:rPr>
      </w:pPr>
      <w:proofErr w:type="gramStart"/>
      <w:r>
        <w:rPr>
          <w:rFonts w:ascii="Times New Roman" w:hAnsi="Times New Roman"/>
          <w:sz w:val="24"/>
        </w:rPr>
        <w:t>заключение договора с учреждениями подведомственными  Федеральному агентству лесного хозяйства в целях изготовления материалов дистанционного зондирования лесных участков, выполнения работ по лесоустройству (таксация лесов (выявление, учет, оценка качественных и количественных характеристик лесов) изготовление проектов освоения лесов, лесоустроительных материалов, закрепление на местности границ защитных лесов, резервных лесов, эксплуатационных участков лесов, особо защитных участков лесов и лесных участков, проектирование мероприятий по охране, защите</w:t>
      </w:r>
      <w:proofErr w:type="gramEnd"/>
      <w:r>
        <w:rPr>
          <w:rFonts w:ascii="Times New Roman" w:hAnsi="Times New Roman"/>
          <w:sz w:val="24"/>
        </w:rPr>
        <w:t xml:space="preserve"> и воспроизводству лесов), проведения лесопатологических обследований лесов (с целью предупреждения распространения вредных организмов и проведения санитарно-оздоровительных мероприятий, в том числе рубок (сплошных, выборочных) погибших и поврежденных лесных насаждений, уборки неликвидной древесины, рубки аварийных деревьев);</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заключение договора в целях оказания финансовых услуг в рамках обеспечения  заключенного ранее Заказчиком кредитного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осуществление закупки товаров, работ, услуг, необходимых для удовлетворения потребностей Заказчика, в случае изменения рыночных цен на продукцию лесной отрасли или  возникновения более выгодного экономического  предложения.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   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rsidR="00CD5126" w:rsidRDefault="00B34381">
      <w:pPr>
        <w:numPr>
          <w:ilvl w:val="0"/>
          <w:numId w:val="8"/>
        </w:numPr>
        <w:spacing w:after="0" w:line="240" w:lineRule="auto"/>
        <w:ind w:left="0" w:firstLine="709"/>
        <w:jc w:val="both"/>
        <w:rPr>
          <w:rFonts w:ascii="Times New Roman" w:hAnsi="Times New Roman"/>
          <w:sz w:val="24"/>
        </w:rPr>
      </w:pPr>
      <w:r>
        <w:rPr>
          <w:rFonts w:ascii="Times New Roman" w:hAnsi="Times New Roman"/>
          <w:sz w:val="24"/>
        </w:rPr>
        <w:t xml:space="preserve">закупка семян, посадочного материала, лесоматериалов с целью дальнейшей переработки, использования для собственных нужд и (или) дальнейшей перепродажи. </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48) </w:t>
      </w:r>
      <w:r>
        <w:rPr>
          <w:rStyle w:val="1e"/>
          <w:rFonts w:ascii="Times New Roman" w:hAnsi="Times New Roman"/>
          <w:b w:val="0"/>
          <w:sz w:val="24"/>
          <w:highlight w:val="white"/>
        </w:rPr>
        <w:t>заключение договора в целях опроса граждан на выходе из избирательных участков после голосования в день проведения выборов на территории Вологодской области</w:t>
      </w:r>
      <w:r>
        <w:rPr>
          <w:rFonts w:ascii="Times New Roman" w:hAnsi="Times New Roman"/>
          <w:sz w:val="24"/>
        </w:rPr>
        <w:t>;</w:t>
      </w:r>
    </w:p>
    <w:p w:rsidR="00CD5126" w:rsidRDefault="00B34381">
      <w:pPr>
        <w:spacing w:after="0" w:line="240" w:lineRule="auto"/>
        <w:ind w:firstLine="709"/>
        <w:jc w:val="both"/>
        <w:rPr>
          <w:rStyle w:val="1e"/>
          <w:rFonts w:ascii="Times New Roman" w:hAnsi="Times New Roman"/>
          <w:b w:val="0"/>
          <w:sz w:val="24"/>
          <w:highlight w:val="white"/>
        </w:rPr>
      </w:pPr>
      <w:r>
        <w:rPr>
          <w:rFonts w:ascii="Times New Roman" w:hAnsi="Times New Roman"/>
          <w:sz w:val="24"/>
        </w:rPr>
        <w:t xml:space="preserve">49) </w:t>
      </w:r>
      <w:r>
        <w:rPr>
          <w:rStyle w:val="1e"/>
          <w:rFonts w:ascii="Times New Roman" w:hAnsi="Times New Roman"/>
          <w:b w:val="0"/>
          <w:sz w:val="24"/>
          <w:highlight w:val="white"/>
        </w:rPr>
        <w:t>заключение договора о повышении квалификации (обучении) по профилю, соответствующему направлению деятельности эксперта, включенному в перечень, установленный Минстроем России, для нужд заказчика путем прохождения очно-заочного обучения;</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 xml:space="preserve">50) заключение договора во исполнение заключенного кредитного договора или договора лизинга на приобретение транспортного средства, специальной техники, оборудования с </w:t>
      </w:r>
      <w:r>
        <w:rPr>
          <w:rFonts w:ascii="Times New Roman" w:hAnsi="Times New Roman"/>
          <w:sz w:val="24"/>
        </w:rPr>
        <w:lastRenderedPageBreak/>
        <w:t>производителем или официальным представителем, уполномоченным таким производителем на: техническое обслуживание, ремонт, организационно-техническое руководство поставкой и монтажом оборудования со стороны его поставщика, монтажные работы, техническую наладку оборудования, инструктаж персонала по работе с оборудованием;</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51) Оказание услуг и выполнение работ по заготовке лесоматериалов (древесины), валке деревьев, обрубке сучьев, трелевке хлыстов или сортиментов на погрузочную площадку (верхний склад), раскряжевка хлыстов, сортировка древесины и сортиментов.</w:t>
      </w:r>
    </w:p>
    <w:p w:rsidR="00CD5126" w:rsidRDefault="00B34381">
      <w:pPr>
        <w:tabs>
          <w:tab w:val="left" w:pos="0"/>
        </w:tabs>
        <w:spacing w:after="0" w:line="240" w:lineRule="auto"/>
        <w:ind w:firstLine="709"/>
        <w:jc w:val="both"/>
        <w:rPr>
          <w:rFonts w:ascii="Times New Roman" w:hAnsi="Times New Roman"/>
          <w:sz w:val="24"/>
        </w:rPr>
      </w:pPr>
      <w:r>
        <w:rPr>
          <w:rFonts w:ascii="Times New Roman" w:hAnsi="Times New Roman"/>
          <w:sz w:val="24"/>
        </w:rPr>
        <w:t>52) Оказание транспортных услуг по перевозке лесоматериалов (древесины), сортиментов, готовой продукции, их погрузке и разгрузке;</w:t>
      </w:r>
    </w:p>
    <w:p w:rsidR="00CD5126" w:rsidRDefault="00B34381">
      <w:pPr>
        <w:tabs>
          <w:tab w:val="left" w:pos="0"/>
        </w:tabs>
        <w:spacing w:after="0" w:line="240" w:lineRule="auto"/>
        <w:ind w:firstLine="709"/>
        <w:jc w:val="both"/>
        <w:rPr>
          <w:rFonts w:ascii="Times New Roman" w:hAnsi="Times New Roman"/>
          <w:sz w:val="24"/>
        </w:rPr>
      </w:pPr>
      <w:r>
        <w:rPr>
          <w:rFonts w:ascii="Times New Roman" w:hAnsi="Times New Roman"/>
          <w:sz w:val="24"/>
        </w:rPr>
        <w:t>53) Оказание услуг по перевозке техники и оборудования, используемых при выполнении работ предприятиями лесного хозяйства;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54) Оказание услуг и выполнение работ связанных со строительством, ремонтом, содержанием и выстилкой лесных дорог, проездов к местам лесозаготовки (в том числе: зимнее содержание лесных дорог и подъездных путей, услуги по поставке инертных материалов, услуги автогрейдера, экскаватора, бульдозера и иной техники);</w:t>
      </w:r>
    </w:p>
    <w:p w:rsidR="00CD5126" w:rsidRDefault="00B34381">
      <w:pPr>
        <w:spacing w:after="0" w:line="240" w:lineRule="auto"/>
        <w:ind w:firstLine="709"/>
        <w:rPr>
          <w:rFonts w:ascii="Times New Roman" w:hAnsi="Times New Roman"/>
          <w:sz w:val="24"/>
        </w:rPr>
      </w:pPr>
      <w:r>
        <w:rPr>
          <w:rFonts w:ascii="Times New Roman" w:hAnsi="Times New Roman"/>
          <w:sz w:val="24"/>
        </w:rPr>
        <w:t xml:space="preserve">55)  Закупка </w:t>
      </w:r>
      <w:proofErr w:type="gramStart"/>
      <w:r>
        <w:rPr>
          <w:rFonts w:ascii="Times New Roman" w:hAnsi="Times New Roman"/>
          <w:sz w:val="24"/>
        </w:rPr>
        <w:t>бывших</w:t>
      </w:r>
      <w:proofErr w:type="gramEnd"/>
      <w:r>
        <w:rPr>
          <w:rFonts w:ascii="Times New Roman" w:hAnsi="Times New Roman"/>
          <w:sz w:val="24"/>
        </w:rPr>
        <w:t xml:space="preserve"> в употреблении техники или оборудования для лесного хозяйства;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56) Заключение договора в целях проведения социологических исследований методом </w:t>
      </w:r>
      <w:proofErr w:type="gramStart"/>
      <w:r>
        <w:rPr>
          <w:rFonts w:ascii="Times New Roman" w:hAnsi="Times New Roman"/>
          <w:sz w:val="24"/>
        </w:rPr>
        <w:t>фокус-групп</w:t>
      </w:r>
      <w:proofErr w:type="gramEnd"/>
      <w:r>
        <w:rPr>
          <w:rFonts w:ascii="Times New Roman" w:hAnsi="Times New Roman"/>
          <w:sz w:val="24"/>
        </w:rPr>
        <w:t>, подготовки аналитического материала (отчета) по результатам проведенного исследования;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57) Заключение договора учреждением в сфере средств массовой информации на оказание услуг по подготовке и/или размещению информационно-аналитических материалов (информационных материалов и/или сообщений) в СМИ и в сети Интернет;</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58) Заключение договора учреждением в сфере средств массовой информации на оказание услуг по сбору и обработке заказов по подписке на периодические издания, издаваемые заказчиком, и включение этих изданий в подписной каталог;</w:t>
      </w:r>
    </w:p>
    <w:p w:rsidR="00CD5126" w:rsidRDefault="00B34381">
      <w:pPr>
        <w:spacing w:after="0" w:line="240" w:lineRule="auto"/>
        <w:ind w:firstLine="709"/>
        <w:rPr>
          <w:rFonts w:ascii="Times New Roman" w:hAnsi="Times New Roman"/>
          <w:sz w:val="24"/>
        </w:rPr>
      </w:pPr>
      <w:r>
        <w:rPr>
          <w:rFonts w:ascii="Times New Roman" w:hAnsi="Times New Roman"/>
          <w:sz w:val="24"/>
        </w:rPr>
        <w:t xml:space="preserve">59) Заключение договора учреждением в сфере средств массовой информации на участие общественных деятелей, деятелей науки/культуры/искусства, представителей СМИ в мероприятиях заказчика, в </w:t>
      </w:r>
      <w:proofErr w:type="spellStart"/>
      <w:r>
        <w:rPr>
          <w:rFonts w:ascii="Times New Roman" w:hAnsi="Times New Roman"/>
          <w:sz w:val="24"/>
        </w:rPr>
        <w:t>т.ч</w:t>
      </w:r>
      <w:proofErr w:type="spellEnd"/>
      <w:r>
        <w:rPr>
          <w:rFonts w:ascii="Times New Roman" w:hAnsi="Times New Roman"/>
          <w:sz w:val="24"/>
        </w:rPr>
        <w:t xml:space="preserve">. </w:t>
      </w:r>
      <w:proofErr w:type="gramStart"/>
      <w:r>
        <w:rPr>
          <w:rFonts w:ascii="Times New Roman" w:hAnsi="Times New Roman"/>
          <w:sz w:val="24"/>
        </w:rPr>
        <w:t>оплата гонорара</w:t>
      </w:r>
      <w:proofErr w:type="gramEnd"/>
      <w:r>
        <w:rPr>
          <w:rFonts w:ascii="Times New Roman" w:hAnsi="Times New Roman"/>
          <w:sz w:val="24"/>
        </w:rPr>
        <w:t>, питания, проезда и проживания;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60) заключение договоров для организации и проведения Международных театральных фестивалей в рамках реализации национальных проектов, федеральных целевых программ и государственных программ.</w:t>
      </w:r>
    </w:p>
    <w:p w:rsidR="0045385A" w:rsidRDefault="0045385A">
      <w:pPr>
        <w:spacing w:after="0" w:line="240" w:lineRule="auto"/>
        <w:ind w:firstLine="709"/>
        <w:jc w:val="both"/>
        <w:rPr>
          <w:rFonts w:ascii="Times New Roman" w:hAnsi="Times New Roman"/>
          <w:sz w:val="24"/>
        </w:rPr>
      </w:pPr>
      <w:r>
        <w:rPr>
          <w:rFonts w:ascii="Times New Roman" w:hAnsi="Times New Roman"/>
          <w:sz w:val="24"/>
        </w:rPr>
        <w:t>62) закупка товаров, работ, услуг для организационно-технического сопровождения мероприятий по формированию учебной, производственной, социальной инфраструктуры образовательных организаций высшего образования, осуществляющих образовательную деятельность по образовательным программам высшего образования, созданным для подготовки кадров в интересах обороны и безопасности государства.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Заказчик вправе заключить договор на основании настоящего подпункта по согласованию с органом, осуществляющим функции и полномочия учредителя Заказчика. Порядок такого согласования устанавливается указанным органом;</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Pr>
          <w:rFonts w:ascii="Times New Roman" w:hAnsi="Times New Roman"/>
          <w:sz w:val="24"/>
        </w:rPr>
        <w:t>отношении</w:t>
      </w:r>
      <w:proofErr w:type="gramEnd"/>
      <w:r>
        <w:rPr>
          <w:rFonts w:ascii="Times New Roman" w:hAnsi="Times New Roman"/>
          <w:sz w:val="24"/>
        </w:rPr>
        <w:t xml:space="preserve"> которых принято решение Правительства Российской Федерации в соответствии с частью 16 статьи 4 Федерального закона № 223-ФЗ, а также в случае, если в </w:t>
      </w:r>
      <w:proofErr w:type="gramStart"/>
      <w:r>
        <w:rPr>
          <w:rFonts w:ascii="Times New Roman" w:hAnsi="Times New Roman"/>
          <w:sz w:val="24"/>
        </w:rPr>
        <w:t>отношении</w:t>
      </w:r>
      <w:proofErr w:type="gramEnd"/>
      <w:r>
        <w:rPr>
          <w:rFonts w:ascii="Times New Roman" w:hAnsi="Times New Roman"/>
          <w:sz w:val="24"/>
        </w:rPr>
        <w:t xml:space="preserve">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CD5126" w:rsidRDefault="00B34381">
      <w:pPr>
        <w:widowControl w:val="0"/>
        <w:numPr>
          <w:ilvl w:val="1"/>
          <w:numId w:val="2"/>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 xml:space="preserve">Способы закупок, указанные в подпунктах 7-10 пункта 4.1 настоящего Положения, отдельные заказчики, определенные Правительством Российской Федерации, применяют в любых случаях в порядке, установленном постановлением Правительства Российской Федерации от 11 </w:t>
      </w:r>
      <w:r>
        <w:rPr>
          <w:rFonts w:ascii="Times New Roman" w:hAnsi="Times New Roman"/>
          <w:sz w:val="24"/>
        </w:rPr>
        <w:lastRenderedPageBreak/>
        <w:t xml:space="preserve">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Федеральным законом № 223-ФЗ и с учетом требований настоящего Положения. </w:t>
      </w:r>
      <w:r>
        <w:rPr>
          <w:rStyle w:val="15"/>
          <w:rFonts w:ascii="Times New Roman" w:hAnsi="Times New Roman"/>
          <w:sz w:val="24"/>
        </w:rPr>
        <w:footnoteReference w:id="4"/>
      </w:r>
      <w:proofErr w:type="gramEnd"/>
    </w:p>
    <w:p w:rsidR="00CD5126" w:rsidRDefault="00CD5126">
      <w:pPr>
        <w:widowControl w:val="0"/>
        <w:spacing w:after="0" w:line="240" w:lineRule="auto"/>
        <w:ind w:firstLine="709"/>
        <w:jc w:val="both"/>
        <w:rPr>
          <w:rFonts w:ascii="Times New Roman" w:hAnsi="Times New Roman"/>
          <w:sz w:val="24"/>
        </w:rPr>
      </w:pPr>
    </w:p>
    <w:p w:rsidR="00CD5126" w:rsidRDefault="00B34381">
      <w:pPr>
        <w:pStyle w:val="1"/>
        <w:widowControl w:val="0"/>
        <w:spacing w:before="0" w:after="0" w:line="240" w:lineRule="auto"/>
        <w:ind w:left="0" w:firstLine="709"/>
        <w:rPr>
          <w:sz w:val="24"/>
        </w:rPr>
      </w:pPr>
      <w:r>
        <w:rPr>
          <w:sz w:val="24"/>
        </w:rPr>
        <w:t>Особенности проведения закупок в электронной форме</w:t>
      </w: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 223-ФЗ.</w:t>
      </w:r>
    </w:p>
    <w:p w:rsidR="00CD5126" w:rsidRDefault="00B34381">
      <w:pPr>
        <w:widowControl w:val="0"/>
        <w:numPr>
          <w:ilvl w:val="0"/>
          <w:numId w:val="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roofErr w:type="gramEnd"/>
    </w:p>
    <w:p w:rsidR="00CD5126" w:rsidRDefault="00B34381">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CD5126" w:rsidRDefault="00B34381">
      <w:pPr>
        <w:widowControl w:val="0"/>
        <w:numPr>
          <w:ilvl w:val="0"/>
          <w:numId w:val="9"/>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CD5126" w:rsidRDefault="00B34381">
      <w:pPr>
        <w:widowControl w:val="0"/>
        <w:numPr>
          <w:ilvl w:val="0"/>
          <w:numId w:val="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В случае если в ходе рассмотрения и (или) оценки заявки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1"/>
        <w:spacing w:before="0" w:after="0" w:line="240" w:lineRule="auto"/>
        <w:ind w:left="0" w:firstLine="709"/>
        <w:rPr>
          <w:sz w:val="24"/>
        </w:rPr>
      </w:pPr>
      <w:r>
        <w:rPr>
          <w:sz w:val="24"/>
        </w:rPr>
        <w:t>Порядок определения и обоснования начальной (максимальной) цены договора</w:t>
      </w:r>
    </w:p>
    <w:p w:rsidR="00CD5126" w:rsidRDefault="00CD5126">
      <w:pPr>
        <w:widowControl w:val="0"/>
        <w:spacing w:after="0" w:line="240" w:lineRule="auto"/>
        <w:ind w:firstLine="709"/>
        <w:jc w:val="both"/>
        <w:rPr>
          <w:rFonts w:ascii="Times New Roman" w:hAnsi="Times New Roman"/>
          <w:b/>
          <w:sz w:val="24"/>
        </w:rPr>
      </w:pP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 Начальная (максимальная) цена договора и цена договора, заключаемого с единственным поставщиком (за исключением случаев, предусмотренных пунктом 10.2 настоящего Положения), определяются и обосновываются Заказчиком посредством применения следующего метода или нескольких следующих методов: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метод сопоставимых рыночных цен (анализа рынка);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2) тарифный метод;</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3) проектно-сметный метод;</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4) затратный метод.</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работ, услуг.</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w:t>
      </w:r>
      <w:r>
        <w:rPr>
          <w:rFonts w:ascii="Times New Roman" w:hAnsi="Times New Roman"/>
          <w:sz w:val="24"/>
        </w:rPr>
        <w:lastRenderedPageBreak/>
        <w:t>работ, услуг с учетом различий в характеристиках товаров, коммерческих и (или) финансовых условий поставок товаров, работ, услуг.</w:t>
      </w:r>
    </w:p>
    <w:p w:rsidR="00CD5126" w:rsidRDefault="00B34381">
      <w:pPr>
        <w:numPr>
          <w:ilvl w:val="0"/>
          <w:numId w:val="10"/>
        </w:numPr>
        <w:spacing w:after="0" w:line="240" w:lineRule="auto"/>
        <w:ind w:left="0" w:firstLine="709"/>
        <w:jc w:val="both"/>
        <w:rPr>
          <w:rFonts w:ascii="Times New Roman" w:hAnsi="Times New Roman"/>
          <w:sz w:val="24"/>
        </w:rPr>
      </w:pPr>
      <w:proofErr w:type="gramStart"/>
      <w:r>
        <w:rPr>
          <w:rFonts w:ascii="Times New Roman" w:hAnsi="Times New Roman"/>
          <w:sz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Pr>
          <w:rFonts w:ascii="Times New Roman" w:hAnsi="Times New Roman"/>
          <w:sz w:val="24"/>
        </w:rPr>
        <w:t>, работ, услуг в ЕИС.</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7.7 – 7.11 настоящего Положения.</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Pr>
          <w:rFonts w:ascii="Times New Roman" w:hAnsi="Times New Roman"/>
          <w:sz w:val="24"/>
        </w:rPr>
        <w:t>В этом случае начальная (максимальная) цена договора, цена договора, заключаемого с единственным поставщиком, определяются по регулируемым ценам (тарифам) на товары, работы, услуги.</w:t>
      </w:r>
      <w:proofErr w:type="gramEnd"/>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Проектно-сметный метод заключается в определении начальной (максимальной) цены договора, </w:t>
      </w:r>
      <w:proofErr w:type="gramStart"/>
      <w:r>
        <w:rPr>
          <w:rFonts w:ascii="Times New Roman" w:hAnsi="Times New Roman"/>
          <w:sz w:val="24"/>
        </w:rPr>
        <w:t>на</w:t>
      </w:r>
      <w:proofErr w:type="gramEnd"/>
      <w:r>
        <w:rPr>
          <w:rFonts w:ascii="Times New Roman" w:hAnsi="Times New Roman"/>
          <w:sz w:val="24"/>
        </w:rPr>
        <w:t>:</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Вологодской области;</w:t>
      </w:r>
      <w:proofErr w:type="gramEnd"/>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утверждёнными федеральным органом исполнительной власти, уполномоченным Правительством Российской Федерации в</w:t>
      </w:r>
      <w:proofErr w:type="gramEnd"/>
      <w:r>
        <w:rPr>
          <w:rFonts w:ascii="Times New Roman" w:hAnsi="Times New Roman"/>
          <w:sz w:val="24"/>
        </w:rPr>
        <w:t xml:space="preserve"> области государственной охраны объектов культурного наследия.</w:t>
      </w:r>
    </w:p>
    <w:p w:rsidR="00CD5126" w:rsidRDefault="00B34381">
      <w:pPr>
        <w:pStyle w:val="ConsPlusCell"/>
        <w:numPr>
          <w:ilvl w:val="0"/>
          <w:numId w:val="10"/>
        </w:numPr>
        <w:ind w:left="0" w:firstLine="709"/>
        <w:jc w:val="both"/>
      </w:pPr>
      <w: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на текущий ремонт зданий, строений, сооружений, помещений.</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Затратный метод применяется в случае невозможности применения иных методов, предусмотренных подпунктами 1 – 3 пункта 7.1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 xml:space="preserve">В случае невозможности применения для определения начальной (максимальной) цены договора, методов, указанных в пункте 7.1 настоящего Положения, Заказчик вправе </w:t>
      </w:r>
      <w:r>
        <w:rPr>
          <w:rFonts w:ascii="Times New Roman" w:hAnsi="Times New Roman"/>
          <w:sz w:val="24"/>
        </w:rPr>
        <w:lastRenderedPageBreak/>
        <w:t>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Коммерческие и (или) финансовые условия поставок товаров, работ,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5126" w:rsidRDefault="00B34381">
      <w:pPr>
        <w:numPr>
          <w:ilvl w:val="0"/>
          <w:numId w:val="10"/>
        </w:numPr>
        <w:spacing w:after="0" w:line="240" w:lineRule="auto"/>
        <w:ind w:left="0" w:firstLine="709"/>
        <w:jc w:val="both"/>
        <w:rPr>
          <w:rFonts w:ascii="Times New Roman" w:hAnsi="Times New Roman"/>
          <w:sz w:val="24"/>
        </w:rPr>
      </w:pPr>
      <w:r>
        <w:rPr>
          <w:rFonts w:ascii="Times New Roman" w:hAnsi="Times New Roman"/>
          <w:sz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относятся: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3) информация о котировках на российских биржах и иностранных биржах;</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4) информация о котировках на электронных площадках;</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 данные государственной статистической отчетности о ценах товаров, работ,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7) информация о рыночной стоимости объектов оценки, определённой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8) информация информационно-ценовых агентств, общедоступные результаты изучения рынка, а также результаты изучения рынка, проведённого по инициативе Заказчика, в том числе на основании договора, при условии раскрытия методологии расчёта цен, иные источники информации.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7.18. </w:t>
      </w:r>
      <w:proofErr w:type="gramStart"/>
      <w:r>
        <w:rPr>
          <w:rFonts w:ascii="Times New Roman" w:hAnsi="Times New Roman"/>
          <w:sz w:val="24"/>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указываются в </w:t>
      </w:r>
      <w:r>
        <w:rPr>
          <w:rFonts w:ascii="Times New Roman" w:hAnsi="Times New Roman"/>
          <w:sz w:val="24"/>
        </w:rPr>
        <w:lastRenderedPageBreak/>
        <w:t>извещении об осуществлении закупки, документации о закупке (за исключением случаев проведения запроса котировок).</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7.19. В случае</w:t>
      </w:r>
      <w:proofErr w:type="gramStart"/>
      <w:r>
        <w:rPr>
          <w:rFonts w:ascii="Times New Roman" w:hAnsi="Times New Roman"/>
          <w:sz w:val="24"/>
        </w:rPr>
        <w:t>,</w:t>
      </w:r>
      <w:proofErr w:type="gramEnd"/>
      <w:r>
        <w:rPr>
          <w:rFonts w:ascii="Times New Roman" w:hAnsi="Times New Roman"/>
          <w:sz w:val="24"/>
        </w:rPr>
        <w:t xml:space="preserve"> если при осуществлении закупки количество поставляемых товаров, объем подлежащих выполнению работ, оказанию услуг невозможно определить, Заказчик определяет начальную единицу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Положением.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7.20. Максимальное значение цены договора определяется исходя из объема финансирования заказчика на закупку конкретных товаров, работ, услуг, начальной цены за единицу товара, работы или услуги и максимально возможного количества товаров, работ, услуг, закупаемых заказчиком.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определяется исходя из условий договора и особенностей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Цена определяется по формуле: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НМЦД = V x </w:t>
      </w:r>
      <w:proofErr w:type="spellStart"/>
      <w:r>
        <w:rPr>
          <w:rFonts w:ascii="Times New Roman" w:hAnsi="Times New Roman"/>
          <w:sz w:val="24"/>
        </w:rPr>
        <w:t>Цед</w:t>
      </w:r>
      <w:proofErr w:type="spellEnd"/>
      <w:r>
        <w:rPr>
          <w:rFonts w:ascii="Times New Roman" w:hAnsi="Times New Roman"/>
          <w:sz w:val="24"/>
        </w:rPr>
        <w:t>.,</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где: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НМЦД - сумма, подлежащая уплате заказчиком поставщику (исполнителю, подрядчику) в ходе исполнения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V - объем принятых заказчиком и подлежащих оплате товаров, работ или услуг на весь срок действия договора;</w:t>
      </w:r>
    </w:p>
    <w:p w:rsidR="00CD5126" w:rsidRDefault="00B34381">
      <w:pPr>
        <w:spacing w:after="0" w:line="240" w:lineRule="auto"/>
        <w:ind w:firstLine="709"/>
        <w:jc w:val="both"/>
        <w:rPr>
          <w:rFonts w:ascii="Times New Roman" w:hAnsi="Times New Roman"/>
          <w:sz w:val="24"/>
        </w:rPr>
      </w:pPr>
      <w:proofErr w:type="spellStart"/>
      <w:r>
        <w:rPr>
          <w:rFonts w:ascii="Times New Roman" w:hAnsi="Times New Roman"/>
          <w:sz w:val="24"/>
        </w:rPr>
        <w:t>Цед</w:t>
      </w:r>
      <w:proofErr w:type="spellEnd"/>
      <w:r>
        <w:rPr>
          <w:rFonts w:ascii="Times New Roman" w:hAnsi="Times New Roman"/>
          <w:sz w:val="24"/>
        </w:rPr>
        <w:t>. - цена единицы товара, работы или услуги на день исполнения договора или его этапа.</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1"/>
        <w:spacing w:before="0" w:after="0" w:line="240" w:lineRule="auto"/>
        <w:ind w:left="0" w:firstLine="709"/>
        <w:rPr>
          <w:sz w:val="24"/>
        </w:rPr>
      </w:pPr>
      <w:r>
        <w:rPr>
          <w:sz w:val="24"/>
        </w:rPr>
        <w:t>Обеспечительные и антидемпинговые меры при осуществлении закупок</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заключаемого по результатам проведения закупки (далее – обеспечение исполнения договора).</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учетом требований настоящего Положения.</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При этом в извещении об осуществлении закупки, документации о закупке должны быть </w:t>
      </w:r>
      <w:proofErr w:type="gramStart"/>
      <w:r>
        <w:rPr>
          <w:rFonts w:ascii="Times New Roman" w:hAnsi="Times New Roman"/>
          <w:sz w:val="24"/>
        </w:rPr>
        <w:t>указаны</w:t>
      </w:r>
      <w:proofErr w:type="gramEnd"/>
      <w:r>
        <w:rPr>
          <w:rFonts w:ascii="Times New Roman" w:hAnsi="Times New Roman"/>
          <w:sz w:val="24"/>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обеспечения заявки из </w:t>
      </w:r>
      <w:proofErr w:type="gramStart"/>
      <w:r>
        <w:rPr>
          <w:rFonts w:ascii="Times New Roman" w:hAnsi="Times New Roman"/>
          <w:sz w:val="24"/>
        </w:rPr>
        <w:t>предусмотренных</w:t>
      </w:r>
      <w:proofErr w:type="gramEnd"/>
      <w:r>
        <w:rPr>
          <w:rFonts w:ascii="Times New Roman" w:hAnsi="Times New Roman"/>
          <w:sz w:val="24"/>
        </w:rPr>
        <w:t xml:space="preserve"> извещением о закупке, документацией о закупке.</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Возможные способы, порядок предоставления и размер обеспечения заявки устанавливаются Заказчиком в документации о закупке, извещении о закупке (в случае проведения запроса котировок) с учетом требований настоящего Положения.</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Выбор способа обеспечения заявки из числа </w:t>
      </w:r>
      <w:proofErr w:type="gramStart"/>
      <w:r>
        <w:rPr>
          <w:rFonts w:ascii="Times New Roman" w:hAnsi="Times New Roman"/>
          <w:sz w:val="24"/>
        </w:rPr>
        <w:t>предусмотренных</w:t>
      </w:r>
      <w:proofErr w:type="gramEnd"/>
      <w:r>
        <w:rPr>
          <w:rFonts w:ascii="Times New Roman" w:hAnsi="Times New Roman"/>
          <w:sz w:val="24"/>
        </w:rPr>
        <w:t xml:space="preserve"> Заказчиком в извещении о проведении закупки, документации о закупке осуществляется участником закупки.</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roofErr w:type="gramEnd"/>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CD5126" w:rsidRDefault="00B34381">
      <w:pPr>
        <w:widowControl w:val="0"/>
        <w:numPr>
          <w:ilvl w:val="0"/>
          <w:numId w:val="12"/>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уклонение или отказ участника закупки от заключения договора;</w:t>
      </w:r>
    </w:p>
    <w:p w:rsidR="00CD5126" w:rsidRDefault="00B34381">
      <w:pPr>
        <w:widowControl w:val="0"/>
        <w:numPr>
          <w:ilvl w:val="0"/>
          <w:numId w:val="12"/>
        </w:numPr>
        <w:tabs>
          <w:tab w:val="left" w:pos="851"/>
        </w:tabs>
        <w:spacing w:after="0" w:line="240" w:lineRule="auto"/>
        <w:ind w:left="0" w:firstLine="709"/>
        <w:jc w:val="both"/>
        <w:rPr>
          <w:rFonts w:ascii="Times New Roman" w:hAnsi="Times New Roman"/>
          <w:sz w:val="24"/>
        </w:rPr>
      </w:pPr>
      <w:proofErr w:type="spellStart"/>
      <w:r>
        <w:rPr>
          <w:rFonts w:ascii="Times New Roman" w:hAnsi="Times New Roman"/>
          <w:sz w:val="24"/>
        </w:rPr>
        <w:t>непредоставление</w:t>
      </w:r>
      <w:proofErr w:type="spellEnd"/>
      <w:r>
        <w:rPr>
          <w:rFonts w:ascii="Times New Roman" w:hAnsi="Times New Roman"/>
          <w:sz w:val="24"/>
        </w:rPr>
        <w:t xml:space="preserve"> или предоставление с нарушением условий, установленных настоящим Положением, извещением о закупке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о закупке и (или) в документации о закупке не указано иное.</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Способ, порядок предоставлении, </w:t>
      </w:r>
      <w:proofErr w:type="gramStart"/>
      <w:r>
        <w:rPr>
          <w:rFonts w:ascii="Times New Roman" w:hAnsi="Times New Roman"/>
          <w:sz w:val="24"/>
        </w:rPr>
        <w:t>размер</w:t>
      </w:r>
      <w:proofErr w:type="gramEnd"/>
      <w:r>
        <w:rPr>
          <w:rFonts w:ascii="Times New Roman" w:hAnsi="Times New Roman"/>
          <w:sz w:val="24"/>
        </w:rPr>
        <w:t xml:space="preserve"> а также срок и порядок возврата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Срок действия банковской гарантии должен составлять срок исполнения обязательств по договору плюс 30 календарных дней.</w:t>
      </w:r>
    </w:p>
    <w:p w:rsidR="00CD5126" w:rsidRDefault="00B34381">
      <w:pPr>
        <w:widowControl w:val="0"/>
        <w:numPr>
          <w:ilvl w:val="0"/>
          <w:numId w:val="11"/>
        </w:numPr>
        <w:tabs>
          <w:tab w:val="left" w:pos="709"/>
        </w:tabs>
        <w:spacing w:after="0" w:line="240" w:lineRule="auto"/>
        <w:ind w:left="0" w:firstLine="709"/>
        <w:jc w:val="both"/>
        <w:rPr>
          <w:rFonts w:ascii="Times New Roman" w:hAnsi="Times New Roman"/>
          <w:sz w:val="24"/>
        </w:rPr>
      </w:pPr>
      <w:proofErr w:type="gramStart"/>
      <w:r>
        <w:rPr>
          <w:rFonts w:ascii="Times New Roman" w:hAnsi="Times New Roman"/>
          <w:sz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либо предложена сумма цен единиц товара, работы, услуги, которая на двадцать пять и более процентов ниже начальной суммы цен указанных единиц, Заказчик вправе применить к победителю закупки антидемпинговые меры в соответствии с одним из подпунктов:</w:t>
      </w:r>
      <w:proofErr w:type="gramEnd"/>
    </w:p>
    <w:p w:rsidR="00CD5126" w:rsidRDefault="00B34381">
      <w:pPr>
        <w:widowControl w:val="0"/>
        <w:numPr>
          <w:ilvl w:val="0"/>
          <w:numId w:val="13"/>
        </w:numPr>
        <w:tabs>
          <w:tab w:val="left" w:pos="709"/>
        </w:tabs>
        <w:spacing w:after="0" w:line="240" w:lineRule="auto"/>
        <w:ind w:left="0" w:firstLine="709"/>
        <w:jc w:val="both"/>
        <w:rPr>
          <w:rFonts w:ascii="Times New Roman" w:hAnsi="Times New Roman"/>
          <w:sz w:val="24"/>
        </w:rPr>
      </w:pPr>
      <w:r>
        <w:rPr>
          <w:rFonts w:ascii="Times New Roman" w:hAnsi="Times New Roman"/>
          <w:sz w:val="24"/>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CD5126" w:rsidRDefault="00B34381">
      <w:pPr>
        <w:widowControl w:val="0"/>
        <w:tabs>
          <w:tab w:val="left" w:pos="709"/>
        </w:tabs>
        <w:spacing w:after="0" w:line="240" w:lineRule="auto"/>
        <w:ind w:firstLine="709"/>
        <w:jc w:val="both"/>
        <w:rPr>
          <w:rFonts w:ascii="Times New Roman" w:hAnsi="Times New Roman"/>
          <w:sz w:val="24"/>
        </w:rPr>
      </w:pPr>
      <w:r>
        <w:rPr>
          <w:rFonts w:ascii="Times New Roman" w:hAnsi="Times New Roman"/>
          <w:sz w:val="24"/>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закупке и (или) в документации о закупке, но не менее чем в размере аванса (если договором предусмотрена выплата аванса), если в извещении о закупке и (или) в документации о закупке установлено </w:t>
      </w:r>
      <w:proofErr w:type="gramStart"/>
      <w:r>
        <w:rPr>
          <w:rFonts w:ascii="Times New Roman" w:hAnsi="Times New Roman"/>
          <w:sz w:val="24"/>
        </w:rPr>
        <w:t>требование</w:t>
      </w:r>
      <w:proofErr w:type="gramEnd"/>
      <w:r>
        <w:rPr>
          <w:rFonts w:ascii="Times New Roman" w:hAnsi="Times New Roman"/>
          <w:sz w:val="24"/>
        </w:rPr>
        <w:t xml:space="preserve"> о предоставлении обеспечения исполнения договора.</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Антидемпинговые меры могут быть применены только в случае установления возможности применения таких мер в документации о закупке, в извещении о закупке (в случае проведения запроса котировок)</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w:t>
      </w:r>
      <w:r>
        <w:rPr>
          <w:rFonts w:ascii="Times New Roman" w:hAnsi="Times New Roman"/>
          <w:sz w:val="24"/>
        </w:rPr>
        <w:lastRenderedPageBreak/>
        <w:t xml:space="preserve">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Pr>
          <w:rFonts w:ascii="Times New Roman" w:hAnsi="Times New Roman"/>
          <w:sz w:val="24"/>
        </w:rPr>
        <w:t>основанием</w:t>
      </w:r>
      <w:proofErr w:type="gramEnd"/>
      <w:r>
        <w:rPr>
          <w:rFonts w:ascii="Times New Roman" w:hAnsi="Times New Roman"/>
          <w:sz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CD5126" w:rsidRDefault="00B34381">
      <w:pPr>
        <w:widowControl w:val="0"/>
        <w:numPr>
          <w:ilvl w:val="0"/>
          <w:numId w:val="1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о применении или неприменении антидемпинговых мер, а также в случае принятия решения о применении таких мер выбор конкретной меры в соответствии с подпунктом 1 или подпунктом 2 пункта 8.15 настоящего Положения принимаются Заказчиком в документации о закупке, в извещении о закупке (в случае проведения запроса котировок)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о закупке и (или) в саму документацию о закупке.</w:t>
      </w:r>
    </w:p>
    <w:p w:rsidR="00CD5126" w:rsidRDefault="00CD5126">
      <w:pPr>
        <w:widowControl w:val="0"/>
        <w:tabs>
          <w:tab w:val="left" w:pos="851"/>
        </w:tabs>
        <w:spacing w:after="0" w:line="240" w:lineRule="auto"/>
        <w:ind w:left="709"/>
        <w:jc w:val="both"/>
        <w:rPr>
          <w:rFonts w:ascii="Times New Roman" w:hAnsi="Times New Roman"/>
          <w:sz w:val="24"/>
        </w:rPr>
      </w:pPr>
    </w:p>
    <w:p w:rsidR="00CD5126" w:rsidRDefault="00B34381">
      <w:pPr>
        <w:pStyle w:val="1"/>
        <w:spacing w:before="0" w:after="0" w:line="240" w:lineRule="auto"/>
        <w:ind w:left="0" w:firstLine="709"/>
        <w:rPr>
          <w:sz w:val="24"/>
        </w:rPr>
      </w:pPr>
      <w:r>
        <w:rPr>
          <w:sz w:val="24"/>
        </w:rPr>
        <w:t>Порядок подготовки и проведения закупок</w:t>
      </w:r>
    </w:p>
    <w:p w:rsidR="00CD5126" w:rsidRDefault="00CD5126">
      <w:pPr>
        <w:widowControl w:val="0"/>
        <w:spacing w:after="0" w:line="240" w:lineRule="auto"/>
        <w:ind w:firstLine="709"/>
        <w:jc w:val="both"/>
        <w:rPr>
          <w:rFonts w:ascii="Times New Roman" w:hAnsi="Times New Roman"/>
          <w:b/>
          <w:sz w:val="24"/>
        </w:rPr>
      </w:pPr>
    </w:p>
    <w:p w:rsidR="00CD5126" w:rsidRDefault="00B34381">
      <w:pPr>
        <w:pStyle w:val="2"/>
        <w:numPr>
          <w:ilvl w:val="1"/>
          <w:numId w:val="2"/>
        </w:numPr>
        <w:spacing w:before="0" w:after="0" w:line="240" w:lineRule="auto"/>
        <w:ind w:left="0" w:firstLine="709"/>
        <w:jc w:val="both"/>
        <w:rPr>
          <w:b w:val="0"/>
          <w:sz w:val="24"/>
        </w:rPr>
      </w:pPr>
      <w:r>
        <w:rPr>
          <w:b w:val="0"/>
          <w:sz w:val="24"/>
        </w:rPr>
        <w:t>Комиссия по осуществлению конкурентной закупки</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на проведение всех закупок.</w:t>
      </w:r>
    </w:p>
    <w:p w:rsidR="00CD5126" w:rsidRDefault="00B34381">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Комиссия должна состоять не менее чем из трех человек. </w:t>
      </w:r>
    </w:p>
    <w:p w:rsidR="00CD5126" w:rsidRDefault="00B34381">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о включении конкретного лица в состав комиссии принимается Заказчиком.</w:t>
      </w:r>
    </w:p>
    <w:p w:rsidR="00CD5126" w:rsidRDefault="00B34381">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Заседание комиссии является правомочным, если на заседании присутствуют не менее 50% от общего числа членов такой комиссии.</w:t>
      </w:r>
    </w:p>
    <w:p w:rsidR="00CD5126" w:rsidRDefault="00B34381">
      <w:pPr>
        <w:widowControl w:val="0"/>
        <w:numPr>
          <w:ilvl w:val="0"/>
          <w:numId w:val="14"/>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Основными функциями комиссии являются:</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участие в заседании комиссии при открытии оператором ЭП доступа к заявкам;</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рассмотрение заявок участников закупки;</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участника закупки или отказа в допуске (отклонения заявки) участника закупки к участию в закупке;</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фиксирование </w:t>
      </w:r>
      <w:proofErr w:type="gramStart"/>
      <w:r>
        <w:rPr>
          <w:rFonts w:ascii="Times New Roman" w:hAnsi="Times New Roman"/>
          <w:sz w:val="24"/>
        </w:rPr>
        <w:t>факта о признании</w:t>
      </w:r>
      <w:proofErr w:type="gramEnd"/>
      <w:r>
        <w:rPr>
          <w:rFonts w:ascii="Times New Roman" w:hAnsi="Times New Roman"/>
          <w:sz w:val="24"/>
        </w:rPr>
        <w:t xml:space="preserve"> процедуры закупки несостоявшейся (при необходимости);</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оценки заявок (при необходимости);</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определение победителя закупки в соответствии с условиями извещения о закупки и документации о закупке;</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D5126" w:rsidRDefault="00B34381">
      <w:pPr>
        <w:widowControl w:val="0"/>
        <w:numPr>
          <w:ilvl w:val="0"/>
          <w:numId w:val="15"/>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формирование соответствующих протоколов в соответствии с настоящим Положением.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9.1.6.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Членами комиссии по осуществлению закупок не могут быть:</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w:t>
      </w:r>
      <w:r>
        <w:rPr>
          <w:rFonts w:ascii="Times New Roman" w:hAnsi="Times New Roman"/>
          <w:sz w:val="24"/>
        </w:rPr>
        <w:lastRenderedPageBreak/>
        <w:t>являющиеся управляющими организаций, подавших заявки на участие в закупке.</w:t>
      </w:r>
      <w:proofErr w:type="gramEnd"/>
      <w:r>
        <w:rPr>
          <w:rFonts w:ascii="Times New Roman" w:hAnsi="Times New Roman"/>
          <w:sz w:val="24"/>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w:t>
      </w:r>
      <w:proofErr w:type="spellStart"/>
      <w:proofErr w:type="gramStart"/>
      <w:r>
        <w:rPr>
          <w:rFonts w:ascii="Times New Roman" w:hAnsi="Times New Roman"/>
          <w:sz w:val="24"/>
        </w:rPr>
        <w:t>по</w:t>
      </w:r>
      <w:proofErr w:type="spellEnd"/>
      <w:proofErr w:type="gramEnd"/>
      <w:r>
        <w:rPr>
          <w:rFonts w:ascii="Times New Roman" w:hAnsi="Times New Roman"/>
          <w:sz w:val="24"/>
        </w:rPr>
        <w:t xml:space="preserve">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rPr>
        <w:t>неполнородными</w:t>
      </w:r>
      <w:proofErr w:type="spellEnd"/>
      <w:r>
        <w:rPr>
          <w:rFonts w:ascii="Times New Roman" w:hAnsi="Times New Roman"/>
          <w:sz w:val="24"/>
        </w:rPr>
        <w:t xml:space="preserve"> (имеющими общих отца и мать) братьями и сестрами), усыновителями руководителя или усыновленными руководителем организаций, подавших заявки на участие в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настоящим пунктом.</w:t>
      </w:r>
    </w:p>
    <w:p w:rsidR="00CD5126" w:rsidRDefault="00CD5126">
      <w:pPr>
        <w:widowControl w:val="0"/>
        <w:spacing w:after="0" w:line="240" w:lineRule="auto"/>
        <w:ind w:firstLine="709"/>
        <w:jc w:val="both"/>
        <w:rPr>
          <w:rFonts w:ascii="Times New Roman" w:hAnsi="Times New Roman"/>
          <w:b/>
          <w:sz w:val="24"/>
        </w:rPr>
      </w:pPr>
    </w:p>
    <w:p w:rsidR="00CD5126" w:rsidRDefault="00B34381">
      <w:pPr>
        <w:pStyle w:val="2"/>
        <w:numPr>
          <w:ilvl w:val="1"/>
          <w:numId w:val="2"/>
        </w:numPr>
        <w:spacing w:before="0" w:after="0" w:line="240" w:lineRule="auto"/>
        <w:ind w:left="0" w:firstLine="709"/>
        <w:jc w:val="both"/>
        <w:rPr>
          <w:b w:val="0"/>
          <w:sz w:val="24"/>
        </w:rPr>
      </w:pPr>
      <w:bookmarkStart w:id="3" w:name="_Требования_к_извещению"/>
      <w:bookmarkStart w:id="4" w:name="_Ref454190435"/>
      <w:bookmarkEnd w:id="3"/>
      <w:r>
        <w:rPr>
          <w:b w:val="0"/>
          <w:sz w:val="24"/>
        </w:rPr>
        <w:t>Требования к извещению о проведении закупки, документации о закупке</w:t>
      </w:r>
      <w:bookmarkEnd w:id="4"/>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любой конкурентной закупки заказчик разрабатывает извещение о закупке  и </w:t>
      </w:r>
      <w:proofErr w:type="gramStart"/>
      <w:r>
        <w:rPr>
          <w:rFonts w:ascii="Times New Roman" w:hAnsi="Times New Roman"/>
          <w:sz w:val="24"/>
        </w:rPr>
        <w:t>документацию</w:t>
      </w:r>
      <w:proofErr w:type="gramEnd"/>
      <w:r>
        <w:rPr>
          <w:rFonts w:ascii="Times New Roman" w:hAnsi="Times New Roman"/>
          <w:sz w:val="24"/>
        </w:rPr>
        <w:t xml:space="preserve">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неконкурентной закупки Заказчик разрабатывает извещение о закупке у единственного поставщика и документацию о закупке в случаях, когда размещение таких извещения о закупке и документации о закупке предусмотрено настоящим Положением.</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Извещение о закупке и </w:t>
      </w:r>
      <w:proofErr w:type="gramStart"/>
      <w:r>
        <w:rPr>
          <w:rFonts w:ascii="Times New Roman" w:hAnsi="Times New Roman"/>
          <w:sz w:val="24"/>
        </w:rPr>
        <w:t>документация</w:t>
      </w:r>
      <w:proofErr w:type="gramEnd"/>
      <w:r>
        <w:rPr>
          <w:rFonts w:ascii="Times New Roman" w:hAnsi="Times New Roman"/>
          <w:sz w:val="24"/>
        </w:rPr>
        <w:t xml:space="preserve"> о закупке размещаются в ЕИС. Документация о закупке размещается одновременно с извещением о закупке, за исключением случая, когда проводится запрос котировок.</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имеет право разместить извещение о закупке и </w:t>
      </w:r>
      <w:proofErr w:type="gramStart"/>
      <w:r>
        <w:rPr>
          <w:rFonts w:ascii="Times New Roman" w:hAnsi="Times New Roman"/>
          <w:sz w:val="24"/>
        </w:rPr>
        <w:t>документацию</w:t>
      </w:r>
      <w:proofErr w:type="gramEnd"/>
      <w:r>
        <w:rPr>
          <w:rFonts w:ascii="Times New Roman" w:hAnsi="Times New Roman"/>
          <w:sz w:val="24"/>
        </w:rPr>
        <w:t xml:space="preserve"> о закупке в дополнительных источниках информации.</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размещает извещение о закупке с учетом следующих требований к срокам такого размещения:</w:t>
      </w:r>
    </w:p>
    <w:p w:rsidR="00CD5126" w:rsidRDefault="00B34381">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конкурса – не менее чем за 15 (пятнадцать) дней до дня окончания срока подачи заявок на участие в конкурсе;</w:t>
      </w:r>
    </w:p>
    <w:p w:rsidR="00CD5126" w:rsidRDefault="00B34381">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аукциона – не менее чем за 15 (пятнадцать) дней до дня окончания срока подачи заявок на участие в аукционе;</w:t>
      </w:r>
    </w:p>
    <w:p w:rsidR="00CD5126" w:rsidRDefault="00B34381">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запроса предложений – не менее чем за 7 (семь) рабочих дней до дня проведения такого запроса;</w:t>
      </w:r>
    </w:p>
    <w:p w:rsidR="00CD5126" w:rsidRDefault="00B34381">
      <w:pPr>
        <w:widowControl w:val="0"/>
        <w:numPr>
          <w:ilvl w:val="0"/>
          <w:numId w:val="17"/>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Извещение о закупке и </w:t>
      </w:r>
      <w:proofErr w:type="gramStart"/>
      <w:r>
        <w:rPr>
          <w:rFonts w:ascii="Times New Roman" w:hAnsi="Times New Roman"/>
          <w:sz w:val="24"/>
        </w:rPr>
        <w:t>документация</w:t>
      </w:r>
      <w:proofErr w:type="gramEnd"/>
      <w:r>
        <w:rPr>
          <w:rFonts w:ascii="Times New Roman" w:hAnsi="Times New Roman"/>
          <w:sz w:val="24"/>
        </w:rPr>
        <w:t xml:space="preserve"> о закупке должны быть доступны для ознакомления в ЕИС без взимания платы.</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Извещение о закупке и </w:t>
      </w:r>
      <w:proofErr w:type="gramStart"/>
      <w:r>
        <w:rPr>
          <w:rFonts w:ascii="Times New Roman" w:hAnsi="Times New Roman"/>
          <w:sz w:val="24"/>
        </w:rPr>
        <w:t>документация</w:t>
      </w:r>
      <w:proofErr w:type="gramEnd"/>
      <w:r>
        <w:rPr>
          <w:rFonts w:ascii="Times New Roman" w:hAnsi="Times New Roman"/>
          <w:sz w:val="24"/>
        </w:rPr>
        <w:t xml:space="preserve"> о закупке должны быть доступны для ознакомления пользователям на ЭП без взимания платы.</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должно содержать следующие сведения:</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 закупки;</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наименование, место нахождения, почтовый адрес, адрес электронной почты, номер </w:t>
      </w:r>
      <w:r>
        <w:rPr>
          <w:rFonts w:ascii="Times New Roman" w:hAnsi="Times New Roman"/>
          <w:sz w:val="24"/>
        </w:rPr>
        <w:lastRenderedPageBreak/>
        <w:t>контактного телефона, ответственное должностное лицо Заказчика;</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3.8 настоящего Положения;</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поставки товара, выполнения работы, оказания услуги;</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адрес электронной торговой площадки в сети «Интернет», на которой проводится закупка (при осуществлении конкурентной закупки);</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исполнения заявки на участие в закупке, порядок и срок его предоставления, в случае если Заказчиком принято решение об установлении такого требования обеспечения заявки на участие в закупке;</w:t>
      </w:r>
    </w:p>
    <w:p w:rsidR="00CD5126" w:rsidRDefault="00B34381">
      <w:pPr>
        <w:widowControl w:val="0"/>
        <w:numPr>
          <w:ilvl w:val="0"/>
          <w:numId w:val="1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если Заказчиком принято решение об установлении такого требования обеспечения исполнения договора.</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закупке должна содержать следующие сведения: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rFonts w:ascii="Times New Roman" w:hAnsi="Times New Roman"/>
          <w:sz w:val="24"/>
        </w:rPr>
        <w:t xml:space="preserve"> товара, выполняемой работы, оказываемой услуги потребностям Заказчика. </w:t>
      </w:r>
      <w:proofErr w:type="gramStart"/>
      <w:r>
        <w:rPr>
          <w:rFonts w:ascii="Times New Roman" w:hAnsi="Times New Roman"/>
          <w:sz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Times New Roman" w:hAnsi="Times New Roman"/>
          <w:sz w:val="24"/>
        </w:rPr>
        <w:t xml:space="preserve"> товара, выполняемой работы, оказываемой услуги потребностям Заказчика;</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содержанию, форме, оформлению и составу заявки на участие в закупке, установленные с учетом требований пункта 9.4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Fonts w:ascii="Times New Roman" w:hAnsi="Times New Roman"/>
          <w:sz w:val="24"/>
        </w:rPr>
        <w:lastRenderedPageBreak/>
        <w:t>конкурентной закупки, их количественных и качественных характеристик;</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условия и сроки (периоды) поставки товара, выполнения работы, оказания услуги;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форма, сроки и порядок оплаты товара, работы, услуги;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порядок формирования цены договора, включая информацию о расходах на перевозку, страхование, уплату таможенных пошлин, налогов и других обязательных платежей, цены единицы товара, работы, услуги,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определения и обоснования начальной (максимальной) цены договора,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оформленное с учетом требований раздела 7 настоящего Положения;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участникам такой закупки;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формы, порядок, дата и время окончания срока предоставления участникам такой закупки разъяснений положений документации о закупке;</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рассмотрения предложений (заявок) участников такой закупки и подведения итогов такой закупки;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критерии оценки заявок на участие в такой закупке;</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оценки заявок на участие в такой закупке;</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описание предмета такой закупки в соответствии с пунктом 3.8 настоящего Положения;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проект договора, заключаемого по результатам проведения такой закупки;</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возможные способы, порядок и сроки предоставления (в отношении каждого из способов) обеспечения заявки на участие в закупке, в случае если заказчиком принято решение об установлении такого требования обеспечения заявки на участие в закупке, или указание на то, что обеспечение заявки не требуется;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возможные способы, порядок и сроки предоставления (в отношении каждого из способов) обеспечения исполнения договора, а также основное обязательство, исполнение которого обеспечивается, и срок его исполнения, в случае если Заказчиком принято решение об установлении такого требования обеспечения исполнения договора, или указание на то, что обеспечение исполнения договора не требуется;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указание на антидемпинговые меры и их описание, если Заказчиком принято </w:t>
      </w:r>
      <w:r>
        <w:rPr>
          <w:rFonts w:ascii="Times New Roman" w:hAnsi="Times New Roman"/>
          <w:sz w:val="24"/>
        </w:rPr>
        <w:lastRenderedPageBreak/>
        <w:t>решение о применении таких мер при проведении закупки, или указание на то, что антидемпинговые меры не применяются;</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w:t>
      </w:r>
      <w:proofErr w:type="gramEnd"/>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величина снижения начальной (максимальной) цены договора в ходе проведения аукциона («шаг аукциона»), а также дата и время проведения аукциона (этапа) – при проведении закупки посредством аукциона;</w:t>
      </w:r>
    </w:p>
    <w:p w:rsidR="00CD5126" w:rsidRDefault="00B34381">
      <w:pPr>
        <w:widowControl w:val="0"/>
        <w:numPr>
          <w:ilvl w:val="0"/>
          <w:numId w:val="1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Документация о конкурентной закупке должна содержать в себе также сведения, указанные в пункте 14.5 настоящего Положения.</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Документация о закупке и </w:t>
      </w:r>
      <w:proofErr w:type="gramStart"/>
      <w:r>
        <w:rPr>
          <w:rFonts w:ascii="Times New Roman" w:hAnsi="Times New Roman"/>
          <w:sz w:val="24"/>
        </w:rPr>
        <w:t>извещение</w:t>
      </w:r>
      <w:proofErr w:type="gramEnd"/>
      <w:r>
        <w:rPr>
          <w:rFonts w:ascii="Times New Roman" w:hAnsi="Times New Roman"/>
          <w:sz w:val="24"/>
        </w:rPr>
        <w:t xml:space="preserve">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Дата рассмотрения предложений участников закупки и подведения итогов закупки в соответствии с подпунктом 14 подпункта 9.2.9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w:t>
      </w:r>
      <w:proofErr w:type="gramEnd"/>
      <w:r>
        <w:rPr>
          <w:rFonts w:ascii="Times New Roman" w:hAnsi="Times New Roman"/>
          <w:sz w:val="24"/>
        </w:rPr>
        <w:t xml:space="preserve"> и подведение итогов закупки.</w:t>
      </w:r>
    </w:p>
    <w:p w:rsidR="00CD5126" w:rsidRDefault="00B34381">
      <w:pPr>
        <w:widowControl w:val="0"/>
        <w:numPr>
          <w:ilvl w:val="0"/>
          <w:numId w:val="1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извещению о проведении запроса котировок установлены в пункте 9.9.1.4. настоящего Положения.</w:t>
      </w:r>
    </w:p>
    <w:p w:rsidR="00CD5126" w:rsidRDefault="00CD5126">
      <w:pPr>
        <w:widowControl w:val="0"/>
        <w:tabs>
          <w:tab w:val="left" w:pos="851"/>
        </w:tabs>
        <w:spacing w:after="0" w:line="240" w:lineRule="auto"/>
        <w:ind w:left="709"/>
        <w:jc w:val="both"/>
        <w:rPr>
          <w:rFonts w:ascii="Times New Roman" w:hAnsi="Times New Roman"/>
          <w:sz w:val="24"/>
        </w:rPr>
      </w:pPr>
    </w:p>
    <w:p w:rsidR="00CD5126" w:rsidRDefault="00B34381">
      <w:pPr>
        <w:pStyle w:val="2"/>
        <w:numPr>
          <w:ilvl w:val="1"/>
          <w:numId w:val="2"/>
        </w:numPr>
        <w:spacing w:before="0" w:after="0" w:line="240" w:lineRule="auto"/>
        <w:ind w:left="0" w:firstLine="709"/>
        <w:jc w:val="both"/>
        <w:rPr>
          <w:b w:val="0"/>
          <w:sz w:val="24"/>
        </w:rPr>
      </w:pPr>
      <w:bookmarkStart w:id="5" w:name="_Порядок_предоставления_разъяснений"/>
      <w:bookmarkStart w:id="6" w:name="_Ref454190470"/>
      <w:bookmarkEnd w:id="5"/>
      <w:r>
        <w:rPr>
          <w:b w:val="0"/>
          <w:sz w:val="24"/>
        </w:rPr>
        <w:t xml:space="preserve">Порядок предоставления разъяснений положений извещения о закупке, </w:t>
      </w:r>
      <w:bookmarkEnd w:id="6"/>
      <w:r>
        <w:rPr>
          <w:b w:val="0"/>
          <w:sz w:val="24"/>
        </w:rPr>
        <w:t>документации о закупке</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Любой участник конкурентной закупки вправе направить не более чем три запроса на предоставление разъяснений положений извещения о закупке, положений документации о закупке. </w:t>
      </w:r>
    </w:p>
    <w:p w:rsidR="00CD5126" w:rsidRDefault="00B34381">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форме, оформлению запроса на предоставление разъяснений положений извещения о закупке, положений документации о закупке (далее – запрос на разъяснение) устанавливается Заказчиком в документации о закупке, либо в извещении о закупке (в случае проведения запроса котировок).</w:t>
      </w:r>
    </w:p>
    <w:p w:rsidR="00CD5126" w:rsidRDefault="00B34381">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обязан предоставить разъяснение положений извещения о закупки, документации о закупке (далее – разъяснение) в соответствии с поданным запросом на разъяснение в форме, предусмотренной документацией о закупке, либо извещением о закупке, в течение 3 (трех) рабочих дней с даты поступления запроса на разъяснение при условии, что запрос на разъяснение поступил не </w:t>
      </w:r>
      <w:proofErr w:type="gramStart"/>
      <w:r>
        <w:rPr>
          <w:rFonts w:ascii="Times New Roman" w:hAnsi="Times New Roman"/>
          <w:sz w:val="24"/>
        </w:rPr>
        <w:t>позднее</w:t>
      </w:r>
      <w:proofErr w:type="gramEnd"/>
      <w:r>
        <w:rPr>
          <w:rFonts w:ascii="Times New Roman" w:hAnsi="Times New Roman"/>
          <w:sz w:val="24"/>
        </w:rPr>
        <w:t xml:space="preserve"> чем за 3 (три) рабочих дня до даты окончания срока подачи заявок на участие в такой закупке. Если запрос на разъяснение был направлен в нарушение данного срока, Заказчик имеет право не давать разъяснения по такому запросу.</w:t>
      </w:r>
    </w:p>
    <w:p w:rsidR="00CD5126" w:rsidRDefault="00B34381">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Разъяснения должны быть размещены в ЕИС в течение 3 (трех) рабочих дней </w:t>
      </w:r>
      <w:proofErr w:type="gramStart"/>
      <w:r>
        <w:rPr>
          <w:rFonts w:ascii="Times New Roman" w:hAnsi="Times New Roman"/>
          <w:sz w:val="24"/>
        </w:rPr>
        <w:t>с даты поступления</w:t>
      </w:r>
      <w:proofErr w:type="gramEnd"/>
      <w:r>
        <w:rPr>
          <w:rFonts w:ascii="Times New Roman" w:hAnsi="Times New Roman"/>
          <w:sz w:val="24"/>
        </w:rPr>
        <w:t xml:space="preserve"> такого запроса на разъяснение с указанием предмета запроса, но без указания </w:t>
      </w:r>
      <w:r>
        <w:rPr>
          <w:rFonts w:ascii="Times New Roman" w:hAnsi="Times New Roman"/>
          <w:sz w:val="24"/>
        </w:rPr>
        <w:lastRenderedPageBreak/>
        <w:t>участника такой закупки, от которого поступил указанный запрос.</w:t>
      </w:r>
    </w:p>
    <w:p w:rsidR="00CD5126" w:rsidRDefault="00B34381">
      <w:pPr>
        <w:widowControl w:val="0"/>
        <w:numPr>
          <w:ilvl w:val="2"/>
          <w:numId w:val="20"/>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2"/>
        <w:numPr>
          <w:ilvl w:val="1"/>
          <w:numId w:val="2"/>
        </w:numPr>
        <w:spacing w:before="0" w:after="0" w:line="240" w:lineRule="auto"/>
        <w:ind w:left="0" w:firstLine="709"/>
        <w:jc w:val="both"/>
        <w:rPr>
          <w:b w:val="0"/>
          <w:sz w:val="24"/>
        </w:rPr>
      </w:pPr>
      <w:bookmarkStart w:id="7" w:name="_Порядок_подачи_заявки"/>
      <w:bookmarkStart w:id="8" w:name="_Ref454192105"/>
      <w:bookmarkEnd w:id="7"/>
      <w:r>
        <w:rPr>
          <w:b w:val="0"/>
          <w:sz w:val="24"/>
        </w:rPr>
        <w:t>Порядок подачи заявки на участие в конкурентной закупке</w:t>
      </w:r>
      <w:bookmarkEnd w:id="8"/>
      <w:r>
        <w:rPr>
          <w:b w:val="0"/>
          <w:sz w:val="24"/>
        </w:rPr>
        <w:t xml:space="preserve"> и требования к составу такой заявки</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Заявка на участие в конкурентной закупке (далее в рамках настоящего пункта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Изменение или отзыв заявки после окончания срока подачи заявок не допускается.</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Внесение изменений и отзыв заявки осуществляется посредством использования функционала ЭП, </w:t>
      </w:r>
      <w:proofErr w:type="gramStart"/>
      <w:r>
        <w:rPr>
          <w:rFonts w:ascii="Times New Roman" w:hAnsi="Times New Roman"/>
          <w:sz w:val="24"/>
        </w:rPr>
        <w:t>на</w:t>
      </w:r>
      <w:proofErr w:type="gramEnd"/>
      <w:r>
        <w:rPr>
          <w:rFonts w:ascii="Times New Roman" w:hAnsi="Times New Roman"/>
          <w:sz w:val="24"/>
        </w:rPr>
        <w:t xml:space="preserve"> которой проводится закупка, в соответствии с регламентом ЭП.</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закупки вправе подать только одну заявку  на участие в закупки.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Заявка на участие в конкурентной закупке должна содержать:</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Pr>
          <w:rFonts w:ascii="Times New Roman" w:hAnsi="Times New Roman"/>
          <w:sz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Pr>
          <w:rFonts w:ascii="Times New Roman" w:hAnsi="Times New Roman"/>
          <w:sz w:val="24"/>
        </w:rPr>
        <w:t xml:space="preserve"> в качестве индивидуального предпринимателя в соответствии с законодательством соответствующего государства (для иностранного лица), (данный пункт может не применяться в случае проведения запроса котировок);</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Pr>
          <w:rFonts w:ascii="Times New Roman" w:hAnsi="Times New Roman"/>
          <w:sz w:val="24"/>
        </w:rPr>
        <w:t xml:space="preserve">В случае если от имени участника закупки действует иное лицо, заявка на участие </w:t>
      </w:r>
      <w:r>
        <w:rPr>
          <w:rFonts w:ascii="Times New Roman" w:hAnsi="Times New Roman"/>
          <w:sz w:val="24"/>
        </w:rPr>
        <w:lastRenderedPageBreak/>
        <w:t>в закупки должна содержать также копию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sz w:val="24"/>
        </w:rPr>
        <w:t xml:space="preserve"> В случае если указанная копия доверенности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 может не применяться в случае проведения запроса котировок);</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копии учредительных документов участника закупки (для юридических лиц) (данный пункт не применяется в случае проведения запроса котировок);</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описание участником закупки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w:t>
      </w:r>
      <w:proofErr w:type="gramEnd"/>
      <w:r>
        <w:rPr>
          <w:rFonts w:ascii="Times New Roman" w:hAnsi="Times New Roman"/>
          <w:sz w:val="24"/>
        </w:rPr>
        <w:t xml:space="preserve">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предложение о цене договора, либо о цене единицы товара, работы, услуги и максимальное значение цены договора, за исключением случаев проведения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предложение о неценовых (отличных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согласие субъекта персональных данных на обработку его персональных данных (для участника закупки – физического лица);</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документы, подтверждающие соответствие участника закупки требованиям к участникам закупки, установленным заказчиком в документации о закупке, извещении о закупке (в случае проведения запроса котировок);</w:t>
      </w:r>
    </w:p>
    <w:p w:rsidR="00CD5126" w:rsidRDefault="00B34381">
      <w:pPr>
        <w:widowControl w:val="0"/>
        <w:numPr>
          <w:ilvl w:val="0"/>
          <w:numId w:val="2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иные документы и сведения, предоставление которых предусмотрено документацией о закупке или </w:t>
      </w:r>
      <w:proofErr w:type="gramStart"/>
      <w:r>
        <w:rPr>
          <w:rFonts w:ascii="Times New Roman" w:hAnsi="Times New Roman"/>
          <w:sz w:val="24"/>
        </w:rPr>
        <w:t>извещением</w:t>
      </w:r>
      <w:proofErr w:type="gramEnd"/>
      <w:r>
        <w:rPr>
          <w:rFonts w:ascii="Times New Roman" w:hAnsi="Times New Roman"/>
          <w:sz w:val="24"/>
        </w:rPr>
        <w:t xml:space="preserve"> о закупке (в случае проведения запроса котировок);</w:t>
      </w:r>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или извещением о закупке (в случае проведения запроса котировок),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CD5126" w:rsidRDefault="00B34381">
      <w:pPr>
        <w:widowControl w:val="0"/>
        <w:numPr>
          <w:ilvl w:val="0"/>
          <w:numId w:val="21"/>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2"/>
        <w:numPr>
          <w:ilvl w:val="1"/>
          <w:numId w:val="2"/>
        </w:numPr>
        <w:spacing w:before="0" w:after="0" w:line="240" w:lineRule="auto"/>
        <w:ind w:left="0" w:firstLine="709"/>
        <w:jc w:val="both"/>
        <w:rPr>
          <w:b w:val="0"/>
          <w:sz w:val="24"/>
        </w:rPr>
      </w:pPr>
      <w:bookmarkStart w:id="9" w:name="_Критерии_оценки_и"/>
      <w:bookmarkStart w:id="10" w:name="_Критерии_оценки_заявок"/>
      <w:bookmarkEnd w:id="9"/>
      <w:bookmarkEnd w:id="10"/>
      <w:r>
        <w:rPr>
          <w:b w:val="0"/>
          <w:sz w:val="24"/>
        </w:rPr>
        <w:t>Критерии оценки заявок</w:t>
      </w:r>
    </w:p>
    <w:p w:rsidR="00CD5126" w:rsidRDefault="00CD5126">
      <w:pPr>
        <w:widowControl w:val="0"/>
        <w:tabs>
          <w:tab w:val="left" w:pos="851"/>
        </w:tabs>
        <w:spacing w:after="0" w:line="240" w:lineRule="auto"/>
        <w:ind w:firstLine="709"/>
        <w:jc w:val="both"/>
        <w:rPr>
          <w:rFonts w:ascii="Times New Roman" w:hAnsi="Times New Roman"/>
          <w:b/>
          <w:sz w:val="24"/>
        </w:rPr>
      </w:pPr>
    </w:p>
    <w:p w:rsidR="00CD5126" w:rsidRDefault="00B34381">
      <w:pPr>
        <w:widowControl w:val="0"/>
        <w:numPr>
          <w:ilvl w:val="0"/>
          <w:numId w:val="23"/>
        </w:numPr>
        <w:spacing w:after="0" w:line="240" w:lineRule="auto"/>
        <w:ind w:left="0" w:firstLine="709"/>
        <w:jc w:val="both"/>
        <w:rPr>
          <w:rFonts w:ascii="Times New Roman" w:hAnsi="Times New Roman"/>
          <w:sz w:val="24"/>
        </w:rPr>
      </w:pPr>
      <w:bookmarkStart w:id="11" w:name="_Порядок_проведения_конкурса"/>
      <w:bookmarkEnd w:id="11"/>
      <w:r>
        <w:rPr>
          <w:rFonts w:ascii="Times New Roman" w:hAnsi="Times New Roman"/>
          <w:sz w:val="24"/>
        </w:rPr>
        <w:t>Для оценки заявок (предложений) участников конкурса и запроса предложений Заказчик в документации о закупке устанавливает следующие критерии:</w:t>
      </w:r>
    </w:p>
    <w:p w:rsidR="00CD5126" w:rsidRDefault="00B34381">
      <w:pPr>
        <w:widowControl w:val="0"/>
        <w:spacing w:after="0" w:line="240" w:lineRule="auto"/>
        <w:ind w:firstLine="709"/>
        <w:jc w:val="both"/>
        <w:rPr>
          <w:rFonts w:ascii="Times New Roman" w:hAnsi="Times New Roman"/>
          <w:sz w:val="24"/>
        </w:rPr>
      </w:pPr>
      <w:bookmarkStart w:id="12" w:name="Par3"/>
      <w:bookmarkEnd w:id="12"/>
      <w:r>
        <w:rPr>
          <w:rFonts w:ascii="Times New Roman" w:hAnsi="Times New Roman"/>
          <w:sz w:val="24"/>
        </w:rPr>
        <w:t>1) цена договора;</w:t>
      </w:r>
    </w:p>
    <w:p w:rsidR="00CD5126" w:rsidRDefault="00B34381">
      <w:pPr>
        <w:widowControl w:val="0"/>
        <w:spacing w:after="0" w:line="240" w:lineRule="auto"/>
        <w:ind w:firstLine="709"/>
        <w:jc w:val="both"/>
        <w:rPr>
          <w:rFonts w:ascii="Times New Roman" w:hAnsi="Times New Roman"/>
          <w:sz w:val="24"/>
        </w:rPr>
      </w:pPr>
      <w:bookmarkStart w:id="13" w:name="Par4"/>
      <w:bookmarkEnd w:id="13"/>
      <w:r>
        <w:rPr>
          <w:rFonts w:ascii="Times New Roman" w:hAnsi="Times New Roman"/>
          <w:sz w:val="24"/>
        </w:rPr>
        <w:t>2) расходы на эксплуатацию и ремонт товаров, использование результатов работ;</w:t>
      </w:r>
    </w:p>
    <w:p w:rsidR="00CD5126" w:rsidRDefault="00B34381">
      <w:pPr>
        <w:widowControl w:val="0"/>
        <w:spacing w:after="0" w:line="240" w:lineRule="auto"/>
        <w:ind w:firstLine="709"/>
        <w:jc w:val="both"/>
        <w:rPr>
          <w:rFonts w:ascii="Times New Roman" w:hAnsi="Times New Roman"/>
          <w:sz w:val="24"/>
        </w:rPr>
      </w:pPr>
      <w:r>
        <w:rPr>
          <w:rFonts w:ascii="Times New Roman" w:hAnsi="Times New Roman"/>
          <w:sz w:val="24"/>
        </w:rPr>
        <w:lastRenderedPageBreak/>
        <w:t>3) качественные, функциональные и экологические характеристики объекта закупки;</w:t>
      </w:r>
    </w:p>
    <w:p w:rsidR="00CD5126" w:rsidRDefault="00B34381">
      <w:pPr>
        <w:widowControl w:val="0"/>
        <w:spacing w:after="0" w:line="240" w:lineRule="auto"/>
        <w:ind w:firstLine="709"/>
        <w:jc w:val="both"/>
        <w:rPr>
          <w:rFonts w:ascii="Times New Roman" w:hAnsi="Times New Roman"/>
          <w:sz w:val="24"/>
        </w:rPr>
      </w:pPr>
      <w:r>
        <w:rPr>
          <w:rFonts w:ascii="Times New Roman" w:hAnsi="Times New Roman"/>
          <w:sz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определённого уровня квалификации.</w:t>
      </w:r>
    </w:p>
    <w:p w:rsidR="00CD5126" w:rsidRDefault="00B34381">
      <w:pPr>
        <w:numPr>
          <w:ilvl w:val="0"/>
          <w:numId w:val="23"/>
        </w:numPr>
        <w:spacing w:after="0" w:line="240" w:lineRule="auto"/>
        <w:ind w:left="0" w:firstLine="709"/>
        <w:jc w:val="both"/>
        <w:rPr>
          <w:rFonts w:ascii="Verdana" w:hAnsi="Verdana"/>
          <w:sz w:val="24"/>
        </w:rPr>
      </w:pPr>
      <w:proofErr w:type="gramStart"/>
      <w:r>
        <w:rPr>
          <w:rFonts w:ascii="Times New Roman" w:hAnsi="Times New Roman"/>
          <w:sz w:val="24"/>
        </w:rPr>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Pr>
          <w:rFonts w:ascii="Times New Roman" w:hAnsi="Times New Roman"/>
          <w:sz w:val="24"/>
        </w:rPr>
        <w:t xml:space="preserve"> критерий оценки "стоимость жизненного цикла".</w:t>
      </w:r>
    </w:p>
    <w:p w:rsidR="00CD5126" w:rsidRDefault="00B34381">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В документации о закупке Заказчик обязан указать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CD5126" w:rsidRDefault="00B34381">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Сумма величин значимости всех критериев, предусмотренных документацией о закупке, составляет сто процентов. Величина значимости критерия, указанного в подпункте 2 подпункта 9.5.1 настоящего Положения, не должна превышать величину значимости критерия, указанного в подпункте 1 подпункта 9.5.1 настоящего Положения.</w:t>
      </w:r>
    </w:p>
    <w:p w:rsidR="00CD5126" w:rsidRDefault="00B34381">
      <w:pPr>
        <w:widowControl w:val="0"/>
        <w:numPr>
          <w:ilvl w:val="0"/>
          <w:numId w:val="23"/>
        </w:numPr>
        <w:spacing w:after="0" w:line="240" w:lineRule="auto"/>
        <w:ind w:left="0" w:firstLine="709"/>
        <w:jc w:val="both"/>
        <w:rPr>
          <w:rFonts w:ascii="Times New Roman" w:hAnsi="Times New Roman"/>
          <w:sz w:val="24"/>
        </w:rPr>
      </w:pPr>
      <w:bookmarkStart w:id="14" w:name="Par11"/>
      <w:bookmarkStart w:id="15" w:name="Par24"/>
      <w:bookmarkEnd w:id="14"/>
      <w:bookmarkEnd w:id="15"/>
      <w:r>
        <w:rPr>
          <w:rFonts w:ascii="Times New Roman" w:hAnsi="Times New Roman"/>
          <w:sz w:val="24"/>
        </w:rPr>
        <w:t>Порядок оценки заявок (предложений) участников закупки, в том числе предельные величины значимости каждого критерия, устанавливается в соответствии с Приложением №1 к настоящему Положению. Заказчик для целей оценки заявок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подпунктах 1 и 2 пункта 9.5.1 настоящего Положения.</w:t>
      </w:r>
    </w:p>
    <w:p w:rsidR="00CD5126" w:rsidRDefault="00B34381">
      <w:pPr>
        <w:widowControl w:val="0"/>
        <w:numPr>
          <w:ilvl w:val="0"/>
          <w:numId w:val="23"/>
        </w:numPr>
        <w:spacing w:after="0" w:line="240" w:lineRule="auto"/>
        <w:ind w:left="0" w:firstLine="709"/>
        <w:jc w:val="both"/>
        <w:rPr>
          <w:rFonts w:ascii="Times New Roman" w:hAnsi="Times New Roman"/>
          <w:sz w:val="24"/>
        </w:rPr>
      </w:pPr>
      <w:r>
        <w:rPr>
          <w:rFonts w:ascii="Times New Roman" w:hAnsi="Times New Roman"/>
          <w:sz w:val="24"/>
        </w:rPr>
        <w:t>Не допускается использование Заказчиком не предусмотренных в настоящем Положении критериев или их величин значимости.</w:t>
      </w:r>
    </w:p>
    <w:p w:rsidR="00CD5126" w:rsidRDefault="00CD5126">
      <w:pPr>
        <w:pStyle w:val="2"/>
        <w:numPr>
          <w:ilvl w:val="0"/>
          <w:numId w:val="0"/>
        </w:numPr>
        <w:spacing w:before="0" w:after="0" w:line="240" w:lineRule="auto"/>
        <w:ind w:left="709"/>
        <w:jc w:val="both"/>
        <w:rPr>
          <w:sz w:val="24"/>
        </w:rPr>
      </w:pPr>
    </w:p>
    <w:p w:rsidR="00CD5126" w:rsidRDefault="00B34381">
      <w:pPr>
        <w:pStyle w:val="2"/>
        <w:numPr>
          <w:ilvl w:val="1"/>
          <w:numId w:val="2"/>
        </w:numPr>
        <w:spacing w:before="0" w:after="0" w:line="240" w:lineRule="auto"/>
        <w:ind w:left="0" w:firstLine="709"/>
        <w:jc w:val="both"/>
        <w:rPr>
          <w:b w:val="0"/>
          <w:sz w:val="24"/>
        </w:rPr>
      </w:pPr>
      <w:r>
        <w:rPr>
          <w:b w:val="0"/>
          <w:sz w:val="24"/>
        </w:rPr>
        <w:t>Порядок проведения конкурса</w:t>
      </w:r>
    </w:p>
    <w:p w:rsidR="00CD5126" w:rsidRDefault="00CD5126">
      <w:pPr>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rStyle w:val="af5"/>
        </w:rPr>
        <w:t>Общие положения, отказ от проведения конкурса и внесение изменений в извещение о проведении конкурса и конкурсную документацию</w:t>
      </w:r>
    </w:p>
    <w:p w:rsidR="00CD5126" w:rsidRDefault="00B34381">
      <w:pPr>
        <w:widowControl w:val="0"/>
        <w:numPr>
          <w:ilvl w:val="3"/>
          <w:numId w:val="25"/>
        </w:numPr>
        <w:tabs>
          <w:tab w:val="left" w:pos="142"/>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Под конкурсом понимается форма торгов, при которой победителем конкурса признается участник конкурентной закупки, заявка на </w:t>
      </w:r>
      <w:proofErr w:type="gramStart"/>
      <w:r>
        <w:rPr>
          <w:rFonts w:ascii="Times New Roman" w:hAnsi="Times New Roman"/>
          <w:sz w:val="24"/>
        </w:rPr>
        <w:t>участие</w:t>
      </w:r>
      <w:proofErr w:type="gramEnd"/>
      <w:r>
        <w:rPr>
          <w:rFonts w:ascii="Times New Roman" w:hAnsi="Times New Roman"/>
          <w:sz w:val="24"/>
        </w:rPr>
        <w:t xml:space="preserve"> в конкурентной закупке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закупке критериев оценки и порядка оценки содержит лучшие условия исполнения договора.</w:t>
      </w:r>
    </w:p>
    <w:p w:rsidR="00CD5126" w:rsidRDefault="00B34381">
      <w:pPr>
        <w:widowControl w:val="0"/>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Извещение о проведении конкурса (далее в подпункте – извещение) и конкурсная документация, вносимые в них изменения должны быть разработаны и размещены в соответствии с требованиями пункта </w:t>
      </w:r>
      <w:hyperlink w:anchor="_Требования_к_извещению" w:history="1">
        <w:r>
          <w:rPr>
            <w:rStyle w:val="13"/>
            <w:rFonts w:ascii="Times New Roman" w:hAnsi="Times New Roman"/>
            <w:color w:val="000000"/>
            <w:sz w:val="24"/>
            <w:u w:val="none"/>
          </w:rPr>
          <w:t>9</w:t>
        </w:r>
        <w:bookmarkStart w:id="16" w:name="_Hlt508929147"/>
        <w:bookmarkStart w:id="17" w:name="_Hlt508929148"/>
        <w:r>
          <w:rPr>
            <w:rStyle w:val="13"/>
            <w:rFonts w:ascii="Times New Roman" w:hAnsi="Times New Roman"/>
            <w:color w:val="000000"/>
            <w:sz w:val="24"/>
            <w:u w:val="none"/>
          </w:rPr>
          <w:t>.</w:t>
        </w:r>
        <w:bookmarkEnd w:id="16"/>
        <w:bookmarkEnd w:id="17"/>
        <w:r>
          <w:rPr>
            <w:rStyle w:val="13"/>
            <w:rFonts w:ascii="Times New Roman" w:hAnsi="Times New Roman"/>
            <w:color w:val="000000"/>
            <w:sz w:val="24"/>
            <w:u w:val="none"/>
          </w:rPr>
          <w:t>2</w:t>
        </w:r>
      </w:hyperlink>
      <w:r>
        <w:rPr>
          <w:rFonts w:ascii="Times New Roman" w:hAnsi="Times New Roman"/>
          <w:sz w:val="24"/>
        </w:rPr>
        <w:t xml:space="preserve"> и  подпункта 9.6.1.9 настоящего Положения.</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пункта </w:t>
      </w:r>
      <w:hyperlink w:anchor="_Порядок_предоставления_разъяснений" w:history="1">
        <w:r>
          <w:rPr>
            <w:rStyle w:val="13"/>
            <w:rFonts w:ascii="Times New Roman" w:hAnsi="Times New Roman"/>
            <w:color w:val="000000"/>
            <w:sz w:val="24"/>
            <w:u w:val="none"/>
          </w:rPr>
          <w:t>9.3</w:t>
        </w:r>
      </w:hyperlink>
      <w:r>
        <w:rPr>
          <w:rFonts w:ascii="Times New Roman" w:hAnsi="Times New Roman"/>
          <w:sz w:val="24"/>
        </w:rPr>
        <w:t xml:space="preserve"> настоящего Положения.</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Подача заявок на участие в конкурсе (далее в подразделе – заявка, заявки) осуществляется в соответствии с требованиями, указанными в документации, с учетом требований пункта </w:t>
      </w:r>
      <w:hyperlink w:anchor="_Порядок_подачи_заявки" w:history="1">
        <w:r>
          <w:rPr>
            <w:rStyle w:val="13"/>
            <w:rFonts w:ascii="Times New Roman" w:hAnsi="Times New Roman"/>
            <w:color w:val="000000"/>
            <w:sz w:val="24"/>
            <w:u w:val="none"/>
          </w:rPr>
          <w:t>9.4</w:t>
        </w:r>
      </w:hyperlink>
      <w:r>
        <w:rPr>
          <w:rFonts w:ascii="Times New Roman" w:hAnsi="Times New Roman"/>
          <w:sz w:val="24"/>
        </w:rPr>
        <w:t xml:space="preserve"> настоящего Положения.</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отказаться от проведения конкурса в любое время до наступления даты и времени окончания срока подачи заявок.</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После истечения срока подачи заявок и до заключения договора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Решение об отказе от проведения конкурса размещается в ЕИС в день принятия этого решения.</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внести изменения в извещение и (или) в конкурсную документацию. Изменения, вносимые в извещение и (или) в конкурсную документацию, размещаются в ЕИС в течение 3 (трех) дней со дня принятия решения о внесении таких изменений.</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rPr>
          <w:rFonts w:ascii="Times New Roman" w:hAnsi="Times New Roman"/>
          <w:sz w:val="24"/>
        </w:rPr>
        <w:t>с даты размещения</w:t>
      </w:r>
      <w:proofErr w:type="gramEnd"/>
      <w:r>
        <w:rPr>
          <w:rFonts w:ascii="Times New Roman" w:hAnsi="Times New Roman"/>
          <w:sz w:val="24"/>
        </w:rPr>
        <w:t xml:space="preserve"> в ЕИС внесённых изменений до даты окончания срока подачи заявок оставалось не менее 8 (восьми) дней. </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а также за исключением случаев признания конкурса несостоявшимся.</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9.6.1.10, однако являются процедурами (действиями), осуществление которых необходимо при проведении конкурса.</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 усмотрению Заказчика рассмотрение заявок и оценка заявок на участие в конкурсе могут быть </w:t>
      </w:r>
      <w:proofErr w:type="gramStart"/>
      <w:r>
        <w:rPr>
          <w:rFonts w:ascii="Times New Roman" w:hAnsi="Times New Roman"/>
          <w:sz w:val="24"/>
        </w:rPr>
        <w:t>совмещены</w:t>
      </w:r>
      <w:proofErr w:type="gramEnd"/>
      <w:r>
        <w:rPr>
          <w:rFonts w:ascii="Times New Roman" w:hAnsi="Times New Roman"/>
          <w:sz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D5126" w:rsidRDefault="00B34381">
      <w:pPr>
        <w:numPr>
          <w:ilvl w:val="3"/>
          <w:numId w:val="2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w:t>
      </w:r>
    </w:p>
    <w:p w:rsidR="00CD5126" w:rsidRDefault="00CD5126">
      <w:pPr>
        <w:widowControl w:val="0"/>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Открытие доступа к поданным заявкам на участие в конкурсе</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конкурсной документации самостоятельно.</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конкурс.</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D5126" w:rsidRDefault="00B34381">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конкурсе заявок, а также дата и время регистрации каждой такой заявки;</w:t>
      </w:r>
    </w:p>
    <w:p w:rsidR="00CD5126" w:rsidRDefault="00B34381">
      <w:pPr>
        <w:numPr>
          <w:ilvl w:val="0"/>
          <w:numId w:val="27"/>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Подписанный присутствующими членами протокол открытия доступа размещается в ЕИС в течение 3 (трех) дней со дня его подписания.</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CD5126" w:rsidRDefault="00B34381">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конкурсе заявок;</w:t>
      </w:r>
    </w:p>
    <w:p w:rsidR="00CD5126" w:rsidRDefault="00B34381">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конкурса несостоявшимся;</w:t>
      </w:r>
    </w:p>
    <w:p w:rsidR="00CD5126" w:rsidRDefault="00B34381">
      <w:pPr>
        <w:numPr>
          <w:ilvl w:val="0"/>
          <w:numId w:val="2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иная информация, размещаемая в протоколе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 xml:space="preserve"> по решению Заказчика.</w:t>
      </w:r>
    </w:p>
    <w:p w:rsidR="00CD5126" w:rsidRDefault="00B34381">
      <w:pPr>
        <w:numPr>
          <w:ilvl w:val="0"/>
          <w:numId w:val="2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 в случае его составления,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bookmarkStart w:id="18" w:name="page11"/>
      <w:bookmarkEnd w:id="18"/>
      <w:r>
        <w:rPr>
          <w:rStyle w:val="af5"/>
        </w:rPr>
        <w:t>Рассмотрение заявок на участие в конкурсе</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заявок, поданных на участие в конкурсе (далее в подразделе – рассмотрение заявок), осуществляется комиссией Заказчика.</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заявок не может превышать 5 дней </w:t>
      </w:r>
      <w:proofErr w:type="gramStart"/>
      <w:r>
        <w:rPr>
          <w:rFonts w:ascii="Times New Roman" w:hAnsi="Times New Roman"/>
          <w:sz w:val="24"/>
        </w:rPr>
        <w:t>с даты открытия</w:t>
      </w:r>
      <w:proofErr w:type="gramEnd"/>
      <w:r>
        <w:rPr>
          <w:rFonts w:ascii="Times New Roman" w:hAnsi="Times New Roman"/>
          <w:sz w:val="24"/>
        </w:rPr>
        <w:t xml:space="preserve"> доступа.</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следующие действия:</w:t>
      </w:r>
    </w:p>
    <w:p w:rsidR="00CD5126" w:rsidRDefault="00B34381">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состава заявок на соблюдение требований извещения и (или) конкурсной документации;</w:t>
      </w:r>
    </w:p>
    <w:p w:rsidR="00CD5126" w:rsidRDefault="00B34381">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и (или) конкурсной документации;</w:t>
      </w:r>
    </w:p>
    <w:p w:rsidR="00CD5126" w:rsidRDefault="00B34381">
      <w:pPr>
        <w:numPr>
          <w:ilvl w:val="0"/>
          <w:numId w:val="3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(отклонении заявки) к участию по соответствующим основаниям.</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требованиям, такая заявка подлежит отклонению от участия в конкурсе.</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D5126" w:rsidRDefault="00B34381">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конкурсе заявок, а также дата и время регистрации каждой такой заявки;</w:t>
      </w:r>
    </w:p>
    <w:p w:rsidR="00CD5126" w:rsidRDefault="00B34381">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D5126" w:rsidRDefault="00B34381">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конкурсе, с указанием, в том числе:</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а) количества заявок на участие в конкурсе, которые были отклонены по результатам рассмотрения заявок:</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D5126" w:rsidRDefault="00B34381">
      <w:pPr>
        <w:numPr>
          <w:ilvl w:val="0"/>
          <w:numId w:val="3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заявок подписывается присутствующими членами комиссии в день рассмотрения заявок.</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Факт наличия единственной поданной заявки или факт наличия единственной поданной заявки, соответствующей требованиям документации не влияет ни на наименование протокола рассмотрения заявок, ни на требования к его содержанию.</w:t>
      </w:r>
    </w:p>
    <w:p w:rsidR="00CD5126" w:rsidRDefault="00B34381">
      <w:pPr>
        <w:numPr>
          <w:ilvl w:val="0"/>
          <w:numId w:val="2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вправе привлекать экспертов, экспертные организации к рассмотрению заявок, при условии, что такие лица не являются заинтересованными в результатах определения победителя конкурса.</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Оценка заявок на участие в конкурсе</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заявок на участие в конкурсе (далее в подпункте – оценка заявок), допущенных к участию в конкурсе по итогам рассмотрения заявок, осуществляется комиссией Заказчика.</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оценки заявок не может превышать 5 дней </w:t>
      </w:r>
      <w:proofErr w:type="gramStart"/>
      <w:r>
        <w:rPr>
          <w:rFonts w:ascii="Times New Roman" w:hAnsi="Times New Roman"/>
          <w:sz w:val="24"/>
        </w:rPr>
        <w:t>с даты рассмотрения</w:t>
      </w:r>
      <w:proofErr w:type="gramEnd"/>
      <w:r>
        <w:rPr>
          <w:rFonts w:ascii="Times New Roman" w:hAnsi="Times New Roman"/>
          <w:sz w:val="24"/>
        </w:rPr>
        <w:t xml:space="preserve"> заявок. </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заявок не проводится в отношении тех заявок, которые были отклонены на этапе рассмотрения заявок. </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в ходе рассмотрения заявок к участию в конкурсе была допущена только одна заявка, оценка заявок не проводится.</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Оценка заявок осуществляется в соответствии с критериями оценки заявок и порядком оценки заявок, указанными в конкурсной документации с учетом пункта 9.5 настоящего Положения.</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Комиссия вправе привлекать экспертов, экспертные организации к оценке заявок, при условии, что такие лица не являются заинтересованными в результатах определения победителя конкурса.</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конкурсе заявок, а также дата и время регистрации каждой такой заявки;</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CD5126" w:rsidRDefault="00B34381">
      <w:pPr>
        <w:numPr>
          <w:ilvl w:val="0"/>
          <w:numId w:val="3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оценки заявок по решению Заказчика.</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Заявке на участие в закупке, в которой содержатся лучшие по результатам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в нескольких заявках содержатся одинаковые с точки зрения количества набранных по результатам </w:t>
      </w:r>
      <w:proofErr w:type="gramStart"/>
      <w:r>
        <w:rPr>
          <w:rFonts w:ascii="Times New Roman" w:hAnsi="Times New Roman"/>
          <w:sz w:val="24"/>
        </w:rPr>
        <w:t>оценки заявок баллов условия исполнения</w:t>
      </w:r>
      <w:proofErr w:type="gramEnd"/>
      <w:r>
        <w:rPr>
          <w:rFonts w:ascii="Times New Roman" w:hAnsi="Times New Roman"/>
          <w:sz w:val="24"/>
        </w:rPr>
        <w:t xml:space="preserve"> договора, меньший порядковый номер присваивается заявке, которая поступила ранее других, содержащих такие же условия.</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оценки заявок подписывается присутствующими членами комиссии в день проведения оценки заявок.</w:t>
      </w:r>
    </w:p>
    <w:p w:rsidR="00CD5126" w:rsidRDefault="00B34381">
      <w:pPr>
        <w:numPr>
          <w:ilvl w:val="0"/>
          <w:numId w:val="3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Подписанный присутствующими членами комиссии протокол оценки заявок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b w:val="0"/>
        </w:rPr>
        <w:t>Заключение договора по результатам проведения конкурса</w:t>
      </w:r>
    </w:p>
    <w:p w:rsidR="00CD5126" w:rsidRDefault="00CD5126">
      <w:pPr>
        <w:spacing w:after="0" w:line="240" w:lineRule="auto"/>
        <w:ind w:firstLine="709"/>
        <w:jc w:val="both"/>
        <w:rPr>
          <w:rFonts w:ascii="Times New Roman" w:hAnsi="Times New Roman"/>
          <w:sz w:val="24"/>
        </w:rPr>
      </w:pPr>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конкурса заключается договор в порядке и в сроки, предусмотренные документацией о закупке и пунктом 13.1 настоящего Положения.</w:t>
      </w:r>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 xml:space="preserve">Заказчик обязан принять решение об отказе заключения договора с победителем конкурса или с иным участником конкурса, с которым принято решение о заключении договора в соответствии с настоящим Положением, в случае, если после составления соответствующего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w:t>
      </w:r>
      <w:proofErr w:type="gramEnd"/>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 принятии решения об отказе от заключения договора с победителем конкурса или с иным участником конкурса,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 следующие сведения:</w:t>
      </w:r>
      <w:proofErr w:type="gramEnd"/>
    </w:p>
    <w:p w:rsidR="00CD5126" w:rsidRDefault="00B34381">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CD5126" w:rsidRDefault="00B34381">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конкурса сведения, которые были признаны комиссией недостоверными;</w:t>
      </w:r>
    </w:p>
    <w:p w:rsidR="00CD5126" w:rsidRDefault="00B34381">
      <w:pPr>
        <w:numPr>
          <w:ilvl w:val="0"/>
          <w:numId w:val="35"/>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 Заказчика.</w:t>
      </w:r>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 </w:t>
      </w:r>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D5126" w:rsidRDefault="00B34381">
      <w:pPr>
        <w:numPr>
          <w:ilvl w:val="0"/>
          <w:numId w:val="3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9.6.5.5, при условии, что иной порядок формирования цен единиц товаров (работ, услуг) был указан в конкурсной документации в соответствии с подпунктом 22 подпункта 9.2.9 настоящего Положения.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2"/>
        <w:numPr>
          <w:ilvl w:val="1"/>
          <w:numId w:val="24"/>
        </w:numPr>
        <w:spacing w:before="0" w:after="0" w:line="240" w:lineRule="auto"/>
        <w:ind w:left="0" w:firstLine="709"/>
        <w:jc w:val="both"/>
        <w:rPr>
          <w:b w:val="0"/>
          <w:sz w:val="24"/>
        </w:rPr>
      </w:pPr>
      <w:bookmarkStart w:id="19" w:name="_Ref454190507"/>
      <w:r>
        <w:rPr>
          <w:b w:val="0"/>
          <w:sz w:val="24"/>
        </w:rPr>
        <w:t>Порядок проведения аукциона</w:t>
      </w:r>
      <w:bookmarkEnd w:id="19"/>
    </w:p>
    <w:p w:rsidR="00CD5126" w:rsidRDefault="00CD5126">
      <w:pPr>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rStyle w:val="af5"/>
        </w:rPr>
        <w:t xml:space="preserve">Общие положения, отказ от проведения аукциона и внесение изменений в </w:t>
      </w:r>
      <w:proofErr w:type="gramStart"/>
      <w:r>
        <w:rPr>
          <w:rStyle w:val="af5"/>
        </w:rPr>
        <w:t>извещение</w:t>
      </w:r>
      <w:proofErr w:type="gramEnd"/>
      <w:r>
        <w:rPr>
          <w:rStyle w:val="af5"/>
        </w:rPr>
        <w:t xml:space="preserve"> и аукционную документацию.</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Договор в данном случае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sz w:val="24"/>
        </w:rPr>
        <w:lastRenderedPageBreak/>
        <w:t>участником электронного аукциона, с которым заключается договор, денежных сре</w:t>
      </w:r>
      <w:proofErr w:type="gramStart"/>
      <w:r>
        <w:rPr>
          <w:rFonts w:ascii="Times New Roman" w:hAnsi="Times New Roman"/>
          <w:sz w:val="24"/>
        </w:rPr>
        <w:t>дств в р</w:t>
      </w:r>
      <w:proofErr w:type="gramEnd"/>
      <w:r>
        <w:rPr>
          <w:rFonts w:ascii="Times New Roman" w:hAnsi="Times New Roman"/>
          <w:sz w:val="24"/>
        </w:rPr>
        <w:t>азмере предложенной этим участником цены за право заключения договора.</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w:t>
      </w:r>
      <w:proofErr w:type="gramStart"/>
      <w:r>
        <w:rPr>
          <w:rFonts w:ascii="Times New Roman" w:hAnsi="Times New Roman"/>
          <w:sz w:val="24"/>
        </w:rPr>
        <w:t>ии ау</w:t>
      </w:r>
      <w:proofErr w:type="gramEnd"/>
      <w:r>
        <w:rPr>
          <w:rFonts w:ascii="Times New Roman" w:hAnsi="Times New Roman"/>
          <w:sz w:val="24"/>
        </w:rPr>
        <w:t>кциона (далее в подпункте – извещение) и аукционная документация, вносимые в них изменения должны быть разработаны и размещены в соответствии с требованиями пункта 9.2 и подпункта 9.7.1.9 настоящего Положения.</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пункта 9.3 настоящего Положения.</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аукционе (далее в подпункте – заявка, заявки) осуществляется в соответствии с требованиями, указанными в документации, с учетом требований пункта 9.4 настоящего Положения.</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вправе отказаться от проведения аукциона в любое время вплоть до даты и времени окончания срока подачи заявок.</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подачи заявок и до заключения договора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 Российской Федерации.</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проведения аукциона размещается в ЕИС в день принятия этого решения.</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и (или) в аукционную документацию. Изменения, вносимые в извещение и (или) в аукционную документацию размещаются в ЕИС в течение 3 (трех) дней со дня принятия решения о внесении таких изменений.</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rPr>
          <w:rFonts w:ascii="Times New Roman" w:hAnsi="Times New Roman"/>
          <w:sz w:val="24"/>
        </w:rPr>
        <w:t>с даты размещения</w:t>
      </w:r>
      <w:proofErr w:type="gramEnd"/>
      <w:r>
        <w:rPr>
          <w:rFonts w:ascii="Times New Roman" w:hAnsi="Times New Roman"/>
          <w:sz w:val="24"/>
        </w:rPr>
        <w:t xml:space="preserve"> в ЕИС внесённых изменений до даты окончания срока подачи заявок оставалось не менее 8 (восьми) дней. </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9.7.1.10, однако являются процедурами (действиями), осуществление которых необходимо при проведен</w:t>
      </w:r>
      <w:proofErr w:type="gramStart"/>
      <w:r>
        <w:rPr>
          <w:rFonts w:ascii="Times New Roman" w:hAnsi="Times New Roman"/>
          <w:sz w:val="24"/>
        </w:rPr>
        <w:t>ии ау</w:t>
      </w:r>
      <w:proofErr w:type="gramEnd"/>
      <w:r>
        <w:rPr>
          <w:rFonts w:ascii="Times New Roman" w:hAnsi="Times New Roman"/>
          <w:sz w:val="24"/>
        </w:rPr>
        <w:t>кциона.</w:t>
      </w:r>
    </w:p>
    <w:p w:rsidR="00CD5126" w:rsidRDefault="00B34381">
      <w:pPr>
        <w:numPr>
          <w:ilvl w:val="0"/>
          <w:numId w:val="3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Открытие доступа к поданным заявкам на участие в аукционе</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аукцион.</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D5126" w:rsidRDefault="00B34381">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аукционе заявок, а также дата и время регистрации каждой такой заявки;</w:t>
      </w:r>
    </w:p>
    <w:p w:rsidR="00CD5126" w:rsidRDefault="00B34381">
      <w:pPr>
        <w:numPr>
          <w:ilvl w:val="0"/>
          <w:numId w:val="3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открытия доступа размещается в ЕИС в течение 3 (трех) дней со дня его подписания.</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CD5126" w:rsidRDefault="00B34381">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аукционе заявок;</w:t>
      </w:r>
    </w:p>
    <w:p w:rsidR="00CD5126" w:rsidRDefault="00B34381">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w:t>
      </w:r>
      <w:proofErr w:type="gramStart"/>
      <w:r>
        <w:rPr>
          <w:rFonts w:ascii="Times New Roman" w:hAnsi="Times New Roman"/>
          <w:sz w:val="24"/>
        </w:rPr>
        <w:t>ии ау</w:t>
      </w:r>
      <w:proofErr w:type="gramEnd"/>
      <w:r>
        <w:rPr>
          <w:rFonts w:ascii="Times New Roman" w:hAnsi="Times New Roman"/>
          <w:sz w:val="24"/>
        </w:rPr>
        <w:t>кциона несостоявшимся;</w:t>
      </w:r>
    </w:p>
    <w:p w:rsidR="00CD5126" w:rsidRDefault="00B34381">
      <w:pPr>
        <w:numPr>
          <w:ilvl w:val="0"/>
          <w:numId w:val="3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иная информация, размещаемая в протоколе признания аукциона </w:t>
      </w:r>
      <w:proofErr w:type="gramStart"/>
      <w:r>
        <w:rPr>
          <w:rFonts w:ascii="Times New Roman" w:hAnsi="Times New Roman"/>
          <w:sz w:val="24"/>
        </w:rPr>
        <w:t>несостоявшимся</w:t>
      </w:r>
      <w:proofErr w:type="gramEnd"/>
      <w:r>
        <w:rPr>
          <w:rFonts w:ascii="Times New Roman" w:hAnsi="Times New Roman"/>
          <w:sz w:val="24"/>
        </w:rPr>
        <w:t xml:space="preserve"> по решению Заказчика.</w:t>
      </w:r>
    </w:p>
    <w:p w:rsidR="00CD5126" w:rsidRDefault="00B34381">
      <w:pPr>
        <w:numPr>
          <w:ilvl w:val="0"/>
          <w:numId w:val="3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аукциона </w:t>
      </w:r>
      <w:proofErr w:type="gramStart"/>
      <w:r>
        <w:rPr>
          <w:rFonts w:ascii="Times New Roman" w:hAnsi="Times New Roman"/>
          <w:sz w:val="24"/>
        </w:rPr>
        <w:t>несостоявшимся</w:t>
      </w:r>
      <w:proofErr w:type="gramEnd"/>
      <w:r>
        <w:rPr>
          <w:rFonts w:ascii="Times New Roman" w:hAnsi="Times New Roman"/>
          <w:sz w:val="24"/>
        </w:rPr>
        <w:t>, в случае его составления,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Рассмотрение заявок на участие в аукционе</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заявок, поданных на участие в аукционе (далее в подпункте – рассмотрение заявок), осуществляется комиссией Заказчика.</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заявок не может превышать 5 дней </w:t>
      </w:r>
      <w:proofErr w:type="gramStart"/>
      <w:r>
        <w:rPr>
          <w:rFonts w:ascii="Times New Roman" w:hAnsi="Times New Roman"/>
          <w:sz w:val="24"/>
        </w:rPr>
        <w:t>с даты открытия</w:t>
      </w:r>
      <w:proofErr w:type="gramEnd"/>
      <w:r>
        <w:rPr>
          <w:rFonts w:ascii="Times New Roman" w:hAnsi="Times New Roman"/>
          <w:sz w:val="24"/>
        </w:rPr>
        <w:t xml:space="preserve"> доступа.</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следующие действия:</w:t>
      </w:r>
    </w:p>
    <w:p w:rsidR="00CD5126" w:rsidRDefault="00B34381">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состава заявок на соблюдение требований извещения и (или) документации;</w:t>
      </w:r>
    </w:p>
    <w:p w:rsidR="00CD5126" w:rsidRDefault="00B34381">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и (или) документации;</w:t>
      </w:r>
    </w:p>
    <w:p w:rsidR="00CD5126" w:rsidRDefault="00B34381">
      <w:pPr>
        <w:numPr>
          <w:ilvl w:val="0"/>
          <w:numId w:val="4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(отклонении заявки) к участию по соответствующим основаниям.</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требованиям, такая заявка подлежит отклонению от участия в аукционе.</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аукционе заявок, а также дата и время регистрации каждой такой заявки;</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Pr>
          <w:rFonts w:ascii="Times New Roman" w:hAnsi="Times New Roman"/>
          <w:sz w:val="24"/>
        </w:rPr>
        <w:t>ии ау</w:t>
      </w:r>
      <w:proofErr w:type="gramEnd"/>
      <w:r>
        <w:rPr>
          <w:rFonts w:ascii="Times New Roman" w:hAnsi="Times New Roman"/>
          <w:sz w:val="24"/>
        </w:rPr>
        <w:t>кциона несостоявшимся;</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аукционе, с указанием, в том числе:</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lastRenderedPageBreak/>
        <w:tab/>
        <w:t>а) количества заявок на участие в аукционе, которые были отклонены по результатам рассмотрения заявок:</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поданных заявок;</w:t>
      </w:r>
    </w:p>
    <w:p w:rsidR="00CD5126" w:rsidRDefault="00B34381">
      <w:pPr>
        <w:numPr>
          <w:ilvl w:val="0"/>
          <w:numId w:val="4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заявок подписывается присутствующими членами комиссии в день рассмотрения заявок.</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 В случае</w:t>
      </w:r>
      <w:proofErr w:type="gramStart"/>
      <w:r>
        <w:rPr>
          <w:rFonts w:ascii="Times New Roman" w:hAnsi="Times New Roman"/>
          <w:sz w:val="24"/>
        </w:rPr>
        <w:t>,</w:t>
      </w:r>
      <w:proofErr w:type="gramEnd"/>
      <w:r>
        <w:rPr>
          <w:rFonts w:ascii="Times New Roman" w:hAnsi="Times New Roman"/>
          <w:sz w:val="24"/>
        </w:rPr>
        <w:t xml:space="preserve"> если по окончании срока подачи заявок на участие в процедуре подана только одна заявка, допускается указание наименования участников закупки (юридических лиц), фамилии, имя, отчества участников закупки (физических лиц).</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D5126" w:rsidRDefault="00B34381">
      <w:pPr>
        <w:numPr>
          <w:ilvl w:val="0"/>
          <w:numId w:val="4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наличии только одной заявки соответствующей требованиям документации в протокол рассмотрения заявок, помимо сведений, определенных подпунктом 9.7.3.6, включается также информация о принятии решения о заключении договора (или о принятии решения об отказе от заключения договора), за исключением случаев, когда проводится совместный аукцион.</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Проведение аукциона</w:t>
      </w:r>
    </w:p>
    <w:p w:rsidR="00CD5126" w:rsidRDefault="00CD5126">
      <w:pPr>
        <w:widowControl w:val="0"/>
        <w:spacing w:after="0" w:line="240" w:lineRule="auto"/>
        <w:ind w:firstLine="709"/>
        <w:jc w:val="both"/>
        <w:rPr>
          <w:rFonts w:ascii="Times New Roman" w:hAnsi="Times New Roman"/>
          <w:b/>
          <w:sz w:val="24"/>
        </w:rPr>
      </w:pP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Этап проведения аукциона (далее в подпункте – проведение аукциона) обеспечивается оператором ЭП посредством автоматизированного функционала.</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в ходе рассмотрения заявок к участию в аукционе была допущена только одна заявка, проведение аукционе не осуществляется.</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ценовых предложений при проведен</w:t>
      </w:r>
      <w:proofErr w:type="gramStart"/>
      <w:r>
        <w:rPr>
          <w:rFonts w:ascii="Times New Roman" w:hAnsi="Times New Roman"/>
          <w:sz w:val="24"/>
        </w:rPr>
        <w:t>ии ау</w:t>
      </w:r>
      <w:proofErr w:type="gramEnd"/>
      <w:r>
        <w:rPr>
          <w:rFonts w:ascii="Times New Roman" w:hAnsi="Times New Roman"/>
          <w:sz w:val="24"/>
        </w:rPr>
        <w:t>кциона вне шага аукциона не допускается.</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Участник аукциона не вправе подать предложение о цене договора, равное ранее поданному этим участником предложению о цене договора или большее чем оно.</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Оператор ЭП обязан обеспечить конфиденциальность сведений об участниках такого аукциона при проведен</w:t>
      </w:r>
      <w:proofErr w:type="gramStart"/>
      <w:r>
        <w:rPr>
          <w:rFonts w:ascii="Times New Roman" w:hAnsi="Times New Roman"/>
          <w:sz w:val="24"/>
        </w:rPr>
        <w:t>ии ау</w:t>
      </w:r>
      <w:proofErr w:type="gramEnd"/>
      <w:r>
        <w:rPr>
          <w:rFonts w:ascii="Times New Roman" w:hAnsi="Times New Roman"/>
          <w:sz w:val="24"/>
        </w:rPr>
        <w:t>кциона.</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аукциона комиссией оформляется протокол проведения аукциона, который содержит следующие сведения:</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количество поданных на участие в аукционе заявок, а также дата и время регистрации каждой такой заявки;</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Pr>
          <w:rFonts w:ascii="Times New Roman" w:hAnsi="Times New Roman"/>
          <w:sz w:val="24"/>
        </w:rPr>
        <w:t>ии ау</w:t>
      </w:r>
      <w:proofErr w:type="gramEnd"/>
      <w:r>
        <w:rPr>
          <w:rFonts w:ascii="Times New Roman" w:hAnsi="Times New Roman"/>
          <w:sz w:val="24"/>
        </w:rPr>
        <w:t>кциона несостоявшимся;</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минимальные ценовые предложения участников аукциона, а при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CD5126" w:rsidRDefault="00B34381">
      <w:pPr>
        <w:numPr>
          <w:ilvl w:val="0"/>
          <w:numId w:val="4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проведения аукциона по решению Заказчика.</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проведения аукциона подписывается присутствующими членами комиссии в день проведения аукциона.</w:t>
      </w:r>
    </w:p>
    <w:p w:rsidR="00CD5126" w:rsidRDefault="00B34381">
      <w:pPr>
        <w:numPr>
          <w:ilvl w:val="0"/>
          <w:numId w:val="4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Подписанный присутствующими членами комиссии протокол проведения аукциона размещается в ЕИС в течение 3 (трех) дней со дня его подписания.</w:t>
      </w:r>
    </w:p>
    <w:p w:rsidR="00CD5126" w:rsidRDefault="00CD5126">
      <w:pPr>
        <w:tabs>
          <w:tab w:val="left" w:pos="851"/>
        </w:tabs>
        <w:spacing w:after="0" w:line="240" w:lineRule="auto"/>
        <w:ind w:left="1277"/>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b w:val="0"/>
        </w:rPr>
        <w:t>Заключение договора по итогам проведения аукциона</w:t>
      </w:r>
    </w:p>
    <w:p w:rsidR="00CD5126" w:rsidRDefault="00CD5126">
      <w:pPr>
        <w:spacing w:after="0" w:line="240" w:lineRule="auto"/>
        <w:ind w:firstLine="709"/>
        <w:jc w:val="both"/>
        <w:rPr>
          <w:rFonts w:ascii="Times New Roman" w:hAnsi="Times New Roman"/>
          <w:sz w:val="24"/>
        </w:rPr>
      </w:pP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аукциона договор заключается в порядке и в сроки, предусмотренные документацией о закупке и пунктом 13.1 настоящего Положения.</w:t>
      </w: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Заказчик обязан принять решение об отказе заключения договора с победителем аукциона или с иным участником аукциона,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Pr>
          <w:rFonts w:ascii="Times New Roman" w:hAnsi="Times New Roman"/>
          <w:sz w:val="24"/>
        </w:rPr>
        <w:t xml:space="preserve"> Отказ от заключения договора с участником аукциона, не являющегося победителем такого аукциона, допускается по решению Заказчика.</w:t>
      </w: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 принятии решения об отказе от заключения договора с  победителем аукциона или с иным участником аукциона,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 следующие сведения:</w:t>
      </w:r>
      <w:proofErr w:type="gramEnd"/>
    </w:p>
    <w:p w:rsidR="00CD5126" w:rsidRDefault="00B34381">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CD5126" w:rsidRDefault="00B34381">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аукциона сведения, которые были признаны комиссией недостоверными;</w:t>
      </w:r>
    </w:p>
    <w:p w:rsidR="00CD5126" w:rsidRDefault="00B34381">
      <w:pPr>
        <w:numPr>
          <w:ilvl w:val="0"/>
          <w:numId w:val="4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 Заказчика.</w:t>
      </w: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 </w:t>
      </w: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D5126" w:rsidRDefault="00B34381">
      <w:pPr>
        <w:numPr>
          <w:ilvl w:val="0"/>
          <w:numId w:val="4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22 подпункта 9.2.9 настоящего Положения.</w:t>
      </w:r>
    </w:p>
    <w:p w:rsidR="00CD5126" w:rsidRDefault="00B34381">
      <w:pPr>
        <w:pStyle w:val="2"/>
        <w:numPr>
          <w:ilvl w:val="1"/>
          <w:numId w:val="24"/>
        </w:numPr>
        <w:spacing w:before="0" w:after="0" w:line="240" w:lineRule="auto"/>
        <w:ind w:left="0" w:firstLine="709"/>
        <w:jc w:val="both"/>
        <w:rPr>
          <w:b w:val="0"/>
          <w:sz w:val="24"/>
        </w:rPr>
      </w:pPr>
      <w:r>
        <w:rPr>
          <w:b w:val="0"/>
          <w:sz w:val="24"/>
        </w:rPr>
        <w:lastRenderedPageBreak/>
        <w:t>Порядок проведения запроса предложений</w:t>
      </w:r>
    </w:p>
    <w:p w:rsidR="00CD5126" w:rsidRDefault="00CD5126">
      <w:pPr>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rStyle w:val="af5"/>
        </w:rPr>
        <w:t>Общие положения, отказ от проведения запроса предложений и внесение изменений в извещение о проведении запроса предложений и документацию запроса предложений</w:t>
      </w: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 запросом предложений понимается форма торгов, при которой победителем запроса предложений признается участник закупки, заявка на </w:t>
      </w:r>
      <w:proofErr w:type="gramStart"/>
      <w:r>
        <w:rPr>
          <w:rFonts w:ascii="Times New Roman" w:hAnsi="Times New Roman"/>
          <w:sz w:val="24"/>
        </w:rPr>
        <w:t>участие</w:t>
      </w:r>
      <w:proofErr w:type="gramEnd"/>
      <w:r>
        <w:rPr>
          <w:rFonts w:ascii="Times New Roman" w:hAnsi="Times New Roman"/>
          <w:sz w:val="24"/>
        </w:rPr>
        <w:t xml:space="preserve"> в закупке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CD5126" w:rsidRDefault="00B34381">
      <w:pPr>
        <w:widowControl w:val="0"/>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проведении запроса предложений (далее в подпункте – извещение) и документация запроса предложений, вносимые в них изменения должны быть разработаны и размещены в соответствии с требованиями пункта </w:t>
      </w:r>
      <w:hyperlink w:anchor="_Требования_к_извещению" w:history="1">
        <w:r>
          <w:rPr>
            <w:rStyle w:val="13"/>
            <w:rFonts w:ascii="Times New Roman" w:hAnsi="Times New Roman"/>
            <w:color w:val="000000"/>
            <w:sz w:val="24"/>
            <w:u w:val="none"/>
          </w:rPr>
          <w:t>9.2</w:t>
        </w:r>
      </w:hyperlink>
      <w:r>
        <w:rPr>
          <w:rFonts w:ascii="Times New Roman" w:hAnsi="Times New Roman"/>
          <w:sz w:val="24"/>
        </w:rPr>
        <w:t xml:space="preserve"> и подпункта 9.8.1.9 настоящего Положения.</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Порядок </w:t>
      </w:r>
      <w:proofErr w:type="gramStart"/>
      <w:r>
        <w:rPr>
          <w:rFonts w:ascii="Times New Roman" w:hAnsi="Times New Roman"/>
          <w:sz w:val="24"/>
        </w:rPr>
        <w:t>предоставления разъяснений положений документации запроса</w:t>
      </w:r>
      <w:proofErr w:type="gramEnd"/>
      <w:r>
        <w:rPr>
          <w:rFonts w:ascii="Times New Roman" w:hAnsi="Times New Roman"/>
          <w:sz w:val="24"/>
        </w:rP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пункта </w:t>
      </w:r>
      <w:hyperlink w:anchor="_Порядок_предоставления_разъяснений" w:history="1">
        <w:r>
          <w:rPr>
            <w:rStyle w:val="13"/>
            <w:rFonts w:ascii="Times New Roman" w:hAnsi="Times New Roman"/>
            <w:color w:val="000000"/>
            <w:sz w:val="24"/>
            <w:u w:val="none"/>
          </w:rPr>
          <w:t>9.3</w:t>
        </w:r>
      </w:hyperlink>
      <w:r>
        <w:rPr>
          <w:rFonts w:ascii="Times New Roman" w:hAnsi="Times New Roman"/>
          <w:sz w:val="24"/>
        </w:rPr>
        <w:t xml:space="preserve"> настоящего Положения.</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запросе предложений (далее в подпункте – заявка) осуществляется в соответствии с требованиями, указанными в документации запроса предложений, с учетом требований пункта </w:t>
      </w:r>
      <w:hyperlink w:anchor="_Порядок_подачи_заявки" w:history="1">
        <w:r>
          <w:rPr>
            <w:rStyle w:val="13"/>
            <w:rFonts w:ascii="Times New Roman" w:hAnsi="Times New Roman"/>
            <w:color w:val="000000"/>
            <w:sz w:val="24"/>
            <w:u w:val="none"/>
          </w:rPr>
          <w:t>9.4</w:t>
        </w:r>
      </w:hyperlink>
      <w:r>
        <w:rPr>
          <w:rFonts w:ascii="Times New Roman" w:hAnsi="Times New Roman"/>
          <w:sz w:val="24"/>
        </w:rPr>
        <w:t xml:space="preserve"> настоящего Положения.</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отказаться от проведения запроса предложений в любое время вплоть до даты и времени окончания срока подачи заявок.</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подачи заявок и до заключения договора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проведения запроса предложений размещается в ЕИС в день принятия этого решения.</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размещаются в ЕИС в течение 3 (трех) дней со дня принятия решения о внесении таких изменений.</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Pr>
          <w:rFonts w:ascii="Times New Roman" w:hAnsi="Times New Roman"/>
          <w:sz w:val="24"/>
        </w:rPr>
        <w:t>с даты размещения</w:t>
      </w:r>
      <w:proofErr w:type="gramEnd"/>
      <w:r>
        <w:rPr>
          <w:rFonts w:ascii="Times New Roman" w:hAnsi="Times New Roman"/>
          <w:sz w:val="24"/>
        </w:rPr>
        <w:t xml:space="preserve"> в ЕИС внесённых изменений до даты окончания срока подачи заявок оставалось не менее 4 (четырех) рабочих дней. </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а также за исключением случаев признания запроса предложений несостоявшимся.</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9.8.1.10, однако являются процедурами (действиями), осуществление которых необходимо при проведении запроса предложений.</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 усмотрению Заказчика рассмотрение заявок и оценка заявок на участие в запросе предложений могут быть </w:t>
      </w:r>
      <w:proofErr w:type="gramStart"/>
      <w:r>
        <w:rPr>
          <w:rFonts w:ascii="Times New Roman" w:hAnsi="Times New Roman"/>
          <w:sz w:val="24"/>
        </w:rPr>
        <w:t>совмещены</w:t>
      </w:r>
      <w:proofErr w:type="gramEnd"/>
      <w:r>
        <w:rPr>
          <w:rFonts w:ascii="Times New Roman" w:hAnsi="Times New Roman"/>
          <w:sz w:val="24"/>
        </w:rPr>
        <w:t xml:space="preserve"> (объединены) в один этап. В этом случае в ходе проведения закупки вместо двух протоколов будет составлен один протокол (рассмотрения и </w:t>
      </w:r>
      <w:r>
        <w:rPr>
          <w:rFonts w:ascii="Times New Roman" w:hAnsi="Times New Roman"/>
          <w:sz w:val="24"/>
        </w:rPr>
        <w:lastRenderedPageBreak/>
        <w:t>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D5126" w:rsidRDefault="00B34381">
      <w:pPr>
        <w:numPr>
          <w:ilvl w:val="0"/>
          <w:numId w:val="4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w:t>
      </w:r>
    </w:p>
    <w:p w:rsidR="00CD5126" w:rsidRDefault="00CD5126">
      <w:pPr>
        <w:widowControl w:val="0"/>
        <w:spacing w:after="0" w:line="240" w:lineRule="auto"/>
        <w:ind w:firstLine="709"/>
        <w:jc w:val="both"/>
        <w:rPr>
          <w:rFonts w:ascii="Times New Roman" w:hAnsi="Times New Roman"/>
          <w:sz w:val="24"/>
        </w:rPr>
      </w:pPr>
    </w:p>
    <w:p w:rsidR="00CD5126" w:rsidRDefault="00CD5126">
      <w:pPr>
        <w:widowControl w:val="0"/>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Открытие доступа к поданным заявкам на участие в запросе предложений</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запросе предложений заявкам (далее в подпункте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запроса предложений самостоятельно.</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запрос предложений.</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D5126" w:rsidRDefault="00B34381">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 также дата и время регистрации каждой такой заявки;</w:t>
      </w:r>
    </w:p>
    <w:p w:rsidR="00CD5126" w:rsidRDefault="00B34381">
      <w:pPr>
        <w:numPr>
          <w:ilvl w:val="0"/>
          <w:numId w:val="49"/>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протокол открытия доступа размещается в ЕИС в течение 3 (трех) дней со дня его подписания.</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CD5126" w:rsidRDefault="00B34381">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запросе предложений заявок;</w:t>
      </w:r>
    </w:p>
    <w:p w:rsidR="00CD5126" w:rsidRDefault="00B34381">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запроса предложений несостоявшимся;</w:t>
      </w:r>
    </w:p>
    <w:p w:rsidR="00CD5126" w:rsidRDefault="00B34381">
      <w:pPr>
        <w:numPr>
          <w:ilvl w:val="0"/>
          <w:numId w:val="50"/>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иная информация, размещаемая в протоколе признания запроса предложений </w:t>
      </w:r>
      <w:proofErr w:type="gramStart"/>
      <w:r>
        <w:rPr>
          <w:rFonts w:ascii="Times New Roman" w:hAnsi="Times New Roman"/>
          <w:sz w:val="24"/>
        </w:rPr>
        <w:t>несостоявшимся</w:t>
      </w:r>
      <w:proofErr w:type="gramEnd"/>
      <w:r>
        <w:rPr>
          <w:rFonts w:ascii="Times New Roman" w:hAnsi="Times New Roman"/>
          <w:sz w:val="24"/>
        </w:rPr>
        <w:t xml:space="preserve"> по решению Заказчика.</w:t>
      </w:r>
    </w:p>
    <w:p w:rsidR="00CD5126" w:rsidRDefault="00B34381">
      <w:pPr>
        <w:numPr>
          <w:ilvl w:val="0"/>
          <w:numId w:val="4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запроса предложений </w:t>
      </w:r>
      <w:proofErr w:type="gramStart"/>
      <w:r>
        <w:rPr>
          <w:rFonts w:ascii="Times New Roman" w:hAnsi="Times New Roman"/>
          <w:sz w:val="24"/>
        </w:rPr>
        <w:t>несостоявшимся</w:t>
      </w:r>
      <w:proofErr w:type="gramEnd"/>
      <w:r>
        <w:rPr>
          <w:rFonts w:ascii="Times New Roman" w:hAnsi="Times New Roman"/>
          <w:sz w:val="24"/>
        </w:rPr>
        <w:t>, в случае его составления,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Рассмотрение заявок на участие в запросе предложений</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Рассмотрение заявок, поданных на участие в запросе предложений (далее в подпункте – рассмотрение заявок), осуществляется комиссией Заказчика.</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Срок рассмотрения заявок не может превышать 5 дней </w:t>
      </w:r>
      <w:proofErr w:type="gramStart"/>
      <w:r>
        <w:rPr>
          <w:rFonts w:ascii="Times New Roman" w:hAnsi="Times New Roman"/>
          <w:sz w:val="24"/>
        </w:rPr>
        <w:t>с даты открытия</w:t>
      </w:r>
      <w:proofErr w:type="gramEnd"/>
      <w:r>
        <w:rPr>
          <w:rFonts w:ascii="Times New Roman" w:hAnsi="Times New Roman"/>
          <w:sz w:val="24"/>
        </w:rPr>
        <w:t xml:space="preserve"> доступа.</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рамках рассмотрения заявок выполняются следующие действия:</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1) проверка состава заявок на соблюдение требований извещения и (или) документации;</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2) проверка участника закупки на соответствие требованиям извещения и (или) документации;</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lastRenderedPageBreak/>
        <w:t>3) принятие решений о допуске, отказе в допуске (отклонении заявки) к участию по соответствующим основаниям.</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документации требованиям, такая заявка подлежит отклонению от участия в запросе предложений.</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D5126" w:rsidRDefault="00B34381">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 также дата и время регистрации каждой такой заявки;</w:t>
      </w:r>
    </w:p>
    <w:p w:rsidR="00CD5126" w:rsidRDefault="00B34381">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CD5126" w:rsidRDefault="00B34381">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запросе предложений, с указанием, в том числе:</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ab/>
        <w:t>а) количества заявок на участие в запросе предложений, которые были отклонены по результатам рассмотрения заявок:</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D5126" w:rsidRDefault="00B34381">
      <w:pPr>
        <w:numPr>
          <w:ilvl w:val="0"/>
          <w:numId w:val="52"/>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заявок подписывается присутствующими членами комиссии в день рассмотрения заявок.</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Факт наличия единственной поданной заявки или факт наличия единственной поданной заявки, соответствующей требованиям документации  не влияет ни на наименование протокола рассмотрения заявок, ни на требования к его содержанию.</w:t>
      </w:r>
    </w:p>
    <w:p w:rsidR="00CD5126" w:rsidRDefault="00B34381">
      <w:pPr>
        <w:numPr>
          <w:ilvl w:val="0"/>
          <w:numId w:val="51"/>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Комиссия вправе привлекать экспертов, экспертные организации к рассмотрению заявок, при условии, что такие лица не являются заинтересованными в результатах определения победителя запроса предложений.</w:t>
      </w:r>
    </w:p>
    <w:p w:rsidR="00CD5126" w:rsidRDefault="00CD5126">
      <w:pPr>
        <w:tabs>
          <w:tab w:val="left" w:pos="851"/>
        </w:tabs>
        <w:spacing w:after="0" w:line="240" w:lineRule="auto"/>
        <w:ind w:firstLine="709"/>
        <w:jc w:val="both"/>
        <w:rPr>
          <w:rFonts w:ascii="Times New Roman" w:hAnsi="Times New Roman"/>
          <w:sz w:val="24"/>
        </w:rPr>
      </w:pP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Оценка заявок на участие в запросе предложений</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Оценка заявок на участие в запросе предложений (далее в подпункте – оценка заявок), допущенных к участию в запросе предложений по итогам рассмотрения заявок, осуществляется комиссией Заказчика.</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Срок оценки заявок не может превышать 5 дней </w:t>
      </w:r>
      <w:proofErr w:type="gramStart"/>
      <w:r>
        <w:rPr>
          <w:rFonts w:ascii="Times New Roman" w:hAnsi="Times New Roman"/>
          <w:sz w:val="24"/>
        </w:rPr>
        <w:t>с даты рассмотрения</w:t>
      </w:r>
      <w:proofErr w:type="gramEnd"/>
      <w:r>
        <w:rPr>
          <w:rFonts w:ascii="Times New Roman" w:hAnsi="Times New Roman"/>
          <w:sz w:val="24"/>
        </w:rPr>
        <w:t xml:space="preserve"> заявок. </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Оценка заявок не проводится в отношении тех заявок, которые были отклонены на этапе рассмотрения заявок. </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в ходе рассмотрения заявок к участию в запросе предложений была допущена только одна заявка, оценка заявок не проводится.</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пункта 9.5 настоящего Положения.</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Комиссия вправе привлекать экспертов, экспертные организации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предложений заявок, а также дата и время регистрации каждой такой заявки;</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CD5126" w:rsidRDefault="00B34381">
      <w:pPr>
        <w:numPr>
          <w:ilvl w:val="0"/>
          <w:numId w:val="5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оценки заявок по решению Заказчика.</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Заявке на участие в закупке, в которой содержатся лучшие с точки </w:t>
      </w:r>
      <w:proofErr w:type="gramStart"/>
      <w:r>
        <w:rPr>
          <w:rFonts w:ascii="Times New Roman" w:hAnsi="Times New Roman"/>
          <w:sz w:val="24"/>
        </w:rPr>
        <w:t>зрения оценки заявок условия исполнения</w:t>
      </w:r>
      <w:proofErr w:type="gramEnd"/>
      <w:r>
        <w:rPr>
          <w:rFonts w:ascii="Times New Roman" w:hAnsi="Times New Roman"/>
          <w:sz w:val="24"/>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случае если в нескольких заявках содержатся одинаковые с точки зрения количества набранных по результатам </w:t>
      </w:r>
      <w:proofErr w:type="gramStart"/>
      <w:r>
        <w:rPr>
          <w:rFonts w:ascii="Times New Roman" w:hAnsi="Times New Roman"/>
          <w:sz w:val="24"/>
        </w:rPr>
        <w:t>оценки заявок баллов условия исполнения</w:t>
      </w:r>
      <w:proofErr w:type="gramEnd"/>
      <w:r>
        <w:rPr>
          <w:rFonts w:ascii="Times New Roman" w:hAnsi="Times New Roman"/>
          <w:sz w:val="24"/>
        </w:rPr>
        <w:t xml:space="preserve"> договора, меньший порядковый номер присваивается заявке, которая поступила ранее других, содержащих такие же условия.</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Протокол оценки заявок подписывается присутствующими членами комиссии в день проведения оценки заявок.</w:t>
      </w:r>
    </w:p>
    <w:p w:rsidR="00CD5126" w:rsidRDefault="00B34381">
      <w:pPr>
        <w:numPr>
          <w:ilvl w:val="0"/>
          <w:numId w:val="5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Подписанный присутствующими членами комиссии протокол оценки заявок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b w:val="0"/>
        </w:rPr>
        <w:t>Заключение договора по итогам проведения запроса предложений</w:t>
      </w:r>
    </w:p>
    <w:p w:rsidR="00CD5126" w:rsidRDefault="00CD5126">
      <w:pPr>
        <w:spacing w:after="0" w:line="240" w:lineRule="auto"/>
        <w:ind w:firstLine="709"/>
        <w:jc w:val="both"/>
        <w:rPr>
          <w:rFonts w:ascii="Times New Roman" w:hAnsi="Times New Roman"/>
          <w:sz w:val="24"/>
        </w:rPr>
      </w:pP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проведения запроса предложений договор заключается в порядке и в сроки, предусмотренные документацией о закупке и пунктом 13.1 настоящего Положения.</w:t>
      </w: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w:t>
      </w:r>
      <w:proofErr w:type="gramEnd"/>
      <w:r>
        <w:rPr>
          <w:rFonts w:ascii="Times New Roman" w:hAnsi="Times New Roman"/>
          <w:sz w:val="24"/>
        </w:rPr>
        <w:t xml:space="preserve"> условиями документации запроса предложений. </w:t>
      </w: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принятии решения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и размещает в ЕИС или на электронной площадке протокол отказа от заключения договора, в котором указываются</w:t>
      </w:r>
      <w:proofErr w:type="gramEnd"/>
      <w:r>
        <w:rPr>
          <w:rFonts w:ascii="Times New Roman" w:hAnsi="Times New Roman"/>
          <w:sz w:val="24"/>
        </w:rPr>
        <w:t xml:space="preserve"> следующие сведения:</w:t>
      </w:r>
    </w:p>
    <w:p w:rsidR="00CD5126" w:rsidRDefault="00B34381">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CD5126" w:rsidRDefault="00B34381">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указание на содержащиеся в заявке такого участника запроса предложений сведения, которые были признаны комиссией недостоверными;</w:t>
      </w:r>
    </w:p>
    <w:p w:rsidR="00CD5126" w:rsidRDefault="00B34381">
      <w:pPr>
        <w:numPr>
          <w:ilvl w:val="0"/>
          <w:numId w:val="5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 Заказчика.</w:t>
      </w: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w:t>
      </w: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D5126" w:rsidRDefault="00B34381">
      <w:pPr>
        <w:numPr>
          <w:ilvl w:val="0"/>
          <w:numId w:val="5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подпункта 9.2.9 настоящего Положения.</w:t>
      </w:r>
    </w:p>
    <w:p w:rsidR="00CD5126" w:rsidRDefault="00CD5126">
      <w:pPr>
        <w:spacing w:after="0" w:line="240" w:lineRule="auto"/>
        <w:ind w:firstLine="709"/>
        <w:jc w:val="both"/>
        <w:rPr>
          <w:rFonts w:ascii="Times New Roman" w:hAnsi="Times New Roman"/>
          <w:sz w:val="24"/>
        </w:rPr>
      </w:pPr>
    </w:p>
    <w:p w:rsidR="00CD5126" w:rsidRDefault="00B34381">
      <w:pPr>
        <w:pStyle w:val="2"/>
        <w:numPr>
          <w:ilvl w:val="1"/>
          <w:numId w:val="24"/>
        </w:numPr>
        <w:spacing w:before="0" w:after="0" w:line="240" w:lineRule="auto"/>
        <w:ind w:left="0" w:firstLine="709"/>
        <w:jc w:val="both"/>
        <w:rPr>
          <w:b w:val="0"/>
          <w:sz w:val="24"/>
        </w:rPr>
      </w:pPr>
      <w:r>
        <w:rPr>
          <w:b w:val="0"/>
          <w:sz w:val="24"/>
        </w:rPr>
        <w:t>Порядок проведения запроса котировок</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rStyle w:val="af5"/>
        </w:rPr>
        <w:t>Общие положения, отказ от проведения запроса котировок и внесение изменений в извещение о проведении запроса котировок.</w:t>
      </w:r>
    </w:p>
    <w:p w:rsidR="00CD5126" w:rsidRDefault="00B34381">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CD5126" w:rsidRDefault="00B34381">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подпунктов 9.2.5 - 9.2.7 и 9.9.1.11 настоящего Положения.</w:t>
      </w:r>
    </w:p>
    <w:p w:rsidR="00CD5126" w:rsidRDefault="00B34381">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Документация запроса котировок не разрабатывается.</w:t>
      </w:r>
    </w:p>
    <w:p w:rsidR="00CD5126" w:rsidRDefault="00B34381">
      <w:pPr>
        <w:widowControl w:val="0"/>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Извещение запроса котировок должно содержать следующие сведения:</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способ закупки;</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3.8 настоящего Положения;</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место поставки товара, выполнения работы, оказания услуги;</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сведения о начальной (максимальной) цене договора, сведения о цене каждой единицы товара (работы, услуги), </w:t>
      </w:r>
      <w:proofErr w:type="gramStart"/>
      <w:r>
        <w:rPr>
          <w:rFonts w:ascii="Times New Roman" w:hAnsi="Times New Roman"/>
          <w:sz w:val="24"/>
        </w:rPr>
        <w:t>являющихся</w:t>
      </w:r>
      <w:proofErr w:type="gramEnd"/>
      <w:r>
        <w:rPr>
          <w:rFonts w:ascii="Times New Roman" w:hAnsi="Times New Roman"/>
          <w:sz w:val="24"/>
        </w:rPr>
        <w:t xml:space="preserve"> предметом закупки</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порядок, дата начала, дата и время окончания срока подачи заявок на участие в закупке, дата и время открытия доступа к заявкам, дата рассмотрения  и оценки заявок;</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адрес электронной торговой площадки в сети «Интернет», на которой проводится закупка;</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требования к составу и содержанию заявки на участие в запросе котировок;</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CD5126" w:rsidRDefault="00B34381">
      <w:pPr>
        <w:widowControl w:val="0"/>
        <w:numPr>
          <w:ilvl w:val="0"/>
          <w:numId w:val="5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К извещению запроса котировок должен быть приложен проект договора.</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Подача заявок на участие в запросе котировок (далее в подразделе – заявка, заявки) осуществляется в соответствии с требованиями, указанными в извещении, с учетом требований пункта </w:t>
      </w:r>
      <w:hyperlink w:anchor="_Порядок_подачи_заявки" w:history="1">
        <w:r>
          <w:rPr>
            <w:rStyle w:val="13"/>
            <w:rFonts w:ascii="Times New Roman" w:hAnsi="Times New Roman"/>
            <w:color w:val="000000"/>
            <w:sz w:val="24"/>
            <w:u w:val="none"/>
          </w:rPr>
          <w:t>9.4</w:t>
        </w:r>
      </w:hyperlink>
      <w:r>
        <w:rPr>
          <w:rFonts w:ascii="Times New Roman" w:hAnsi="Times New Roman"/>
          <w:sz w:val="24"/>
        </w:rPr>
        <w:t xml:space="preserve"> настоящего Положения.</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отказаться от проведения запроса котировок в любое время вплоть до даты и времени окончания срока подачи заявок.</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После истечения срока подачи заявок и до заключения договора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Решение об отказе от проведения запроса котировок размещается в ЕИС в день принятия этого решения.</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Заказчик вправе внести изменения в извещение запроса котировок. Изменения, вносимые в такое извещение, размещаются в ЕИС в течение 3 (трех) дней со дня принятия решения о внесении таких изменений.</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Pr>
          <w:rFonts w:ascii="Times New Roman" w:hAnsi="Times New Roman"/>
          <w:sz w:val="24"/>
        </w:rPr>
        <w:t>с даты размещения</w:t>
      </w:r>
      <w:proofErr w:type="gramEnd"/>
      <w:r>
        <w:rPr>
          <w:rFonts w:ascii="Times New Roman" w:hAnsi="Times New Roman"/>
          <w:sz w:val="24"/>
        </w:rPr>
        <w:t xml:space="preserve"> в ЕИС внесённых изменений до даты окончания срока подачи заявок оставалось не менее 3 (трех) рабочих дней. </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Запрос котировок состоит из следующих этапов: открытие доступа к поданным заявкам, рассмотрение и оценка заявок. По результатам каждого этапа запроса котировок составляется отдельный протокол. Рассмотрение и оценка заявок является заключительным этапом закупки, и протокол, составленный по результатам такого этапа, является итоговым, за исключением случая признания запроса котировок несостоявшимся.</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подпункта 9.9.1.12, однако являются процедурами (действиями), осуществление которых необходимо при проведении запроса котировок.</w:t>
      </w:r>
    </w:p>
    <w:p w:rsidR="00CD5126" w:rsidRDefault="00B34381">
      <w:pPr>
        <w:numPr>
          <w:ilvl w:val="0"/>
          <w:numId w:val="57"/>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w:t>
      </w:r>
      <w:proofErr w:type="gramStart"/>
      <w:r>
        <w:rPr>
          <w:rFonts w:ascii="Times New Roman" w:hAnsi="Times New Roman"/>
          <w:sz w:val="24"/>
        </w:rPr>
        <w:t xml:space="preserve"> .</w:t>
      </w:r>
      <w:proofErr w:type="gramEnd"/>
    </w:p>
    <w:p w:rsidR="00CD5126" w:rsidRDefault="00CD5126">
      <w:pPr>
        <w:widowControl w:val="0"/>
        <w:spacing w:after="0" w:line="240" w:lineRule="auto"/>
        <w:ind w:firstLine="709"/>
        <w:jc w:val="both"/>
        <w:rPr>
          <w:rFonts w:ascii="Times New Roman" w:hAnsi="Times New Roman"/>
          <w:sz w:val="24"/>
        </w:rPr>
      </w:pPr>
    </w:p>
    <w:p w:rsidR="00CD5126" w:rsidRDefault="00CD5126">
      <w:pPr>
        <w:widowControl w:val="0"/>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Открытие доступа к поданным заявкам на участие в запросе котировок</w:t>
      </w:r>
    </w:p>
    <w:p w:rsidR="00CD5126" w:rsidRDefault="00CD5126">
      <w:pPr>
        <w:widowControl w:val="0"/>
        <w:spacing w:after="0" w:line="240" w:lineRule="auto"/>
        <w:ind w:firstLine="709"/>
        <w:jc w:val="both"/>
        <w:rPr>
          <w:rFonts w:ascii="Times New Roman" w:hAnsi="Times New Roman"/>
          <w:sz w:val="24"/>
        </w:rPr>
      </w:pP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Процедура открытия доступа к поданным на участие в запросе котировок заявкам (далее в подпункте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Открытие доступа осуществляется комиссией посредством функционала ЭП, на которой проводится запрос котировок.</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D5126" w:rsidRDefault="00B34381">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количество поданных на участие в запросе котировок заявок, а также дата и время регистрации каждой такой заявки;</w:t>
      </w:r>
    </w:p>
    <w:p w:rsidR="00CD5126" w:rsidRDefault="00B34381">
      <w:pPr>
        <w:numPr>
          <w:ilvl w:val="0"/>
          <w:numId w:val="60"/>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открытия доступа по решению Заказчика.</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открытия доступа подписывается присутствующими членами комиссии в день открытия доступа.</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протокол открытия доступа размещается в ЕИС в течение 3 (трех) дней со дня его подписания.</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CD5126" w:rsidRDefault="00B34381">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отсутствие поданных на участие в запросе котировок заявок;</w:t>
      </w:r>
    </w:p>
    <w:p w:rsidR="00CD5126" w:rsidRDefault="00B34381">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пункта Положения, на основании которого было принято решение о признании запроса котировок несостоявшимся;</w:t>
      </w:r>
    </w:p>
    <w:p w:rsidR="00CD5126" w:rsidRDefault="00B34381">
      <w:pPr>
        <w:numPr>
          <w:ilvl w:val="0"/>
          <w:numId w:val="6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иная информация, размещаемая в протоколе признания запроса котировок </w:t>
      </w:r>
      <w:proofErr w:type="gramStart"/>
      <w:r>
        <w:rPr>
          <w:rFonts w:ascii="Times New Roman" w:hAnsi="Times New Roman"/>
          <w:sz w:val="24"/>
        </w:rPr>
        <w:t>несостоявшимся</w:t>
      </w:r>
      <w:proofErr w:type="gramEnd"/>
      <w:r>
        <w:rPr>
          <w:rFonts w:ascii="Times New Roman" w:hAnsi="Times New Roman"/>
          <w:sz w:val="24"/>
        </w:rPr>
        <w:t xml:space="preserve"> по решению Заказчика.</w:t>
      </w:r>
    </w:p>
    <w:p w:rsidR="00CD5126" w:rsidRDefault="00B34381">
      <w:pPr>
        <w:numPr>
          <w:ilvl w:val="0"/>
          <w:numId w:val="5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признания запроса котировок </w:t>
      </w:r>
      <w:proofErr w:type="gramStart"/>
      <w:r>
        <w:rPr>
          <w:rFonts w:ascii="Times New Roman" w:hAnsi="Times New Roman"/>
          <w:sz w:val="24"/>
        </w:rPr>
        <w:t>несостоявшимся</w:t>
      </w:r>
      <w:proofErr w:type="gramEnd"/>
      <w:r>
        <w:rPr>
          <w:rFonts w:ascii="Times New Roman" w:hAnsi="Times New Roman"/>
          <w:sz w:val="24"/>
        </w:rPr>
        <w:t>, в случае его составления,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pPr>
      <w:r>
        <w:rPr>
          <w:rStyle w:val="af5"/>
        </w:rPr>
        <w:t>Рассмотрение и оценка заявок на участие в запросе котировок</w:t>
      </w:r>
    </w:p>
    <w:p w:rsidR="00CD5126" w:rsidRDefault="00CD5126">
      <w:pPr>
        <w:widowControl w:val="0"/>
        <w:spacing w:after="0" w:line="240" w:lineRule="auto"/>
        <w:ind w:firstLine="709"/>
        <w:jc w:val="both"/>
        <w:rPr>
          <w:rFonts w:ascii="Times New Roman" w:hAnsi="Times New Roman"/>
          <w:b/>
          <w:sz w:val="24"/>
        </w:rPr>
      </w:pP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Рассмотрение и оценка заявок, поданных на участие в запросе котировок (далее в подпункте – рассмотрение и оценка заявок), осуществляется комиссией Заказчика.</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Срок рассмотрения  и оценки заявок не может превышать 4 дней </w:t>
      </w:r>
      <w:proofErr w:type="gramStart"/>
      <w:r>
        <w:rPr>
          <w:rFonts w:ascii="Times New Roman" w:hAnsi="Times New Roman"/>
          <w:sz w:val="24"/>
        </w:rPr>
        <w:t>с даты открытия</w:t>
      </w:r>
      <w:proofErr w:type="gramEnd"/>
      <w:r>
        <w:rPr>
          <w:rFonts w:ascii="Times New Roman" w:hAnsi="Times New Roman"/>
          <w:sz w:val="24"/>
        </w:rPr>
        <w:t xml:space="preserve"> доступа.</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рамках рассмотрения заявок выполняются следующие действия:</w:t>
      </w:r>
    </w:p>
    <w:p w:rsidR="00CD5126" w:rsidRDefault="00B34381">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состава заявок на соблюдение требований извещения запроса котировок;</w:t>
      </w:r>
    </w:p>
    <w:p w:rsidR="00CD5126" w:rsidRDefault="00B34381">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проверка участника закупки на соответствие требованиям извещения запроса котировок;</w:t>
      </w:r>
    </w:p>
    <w:p w:rsidR="00CD5126" w:rsidRDefault="00B34381">
      <w:pPr>
        <w:numPr>
          <w:ilvl w:val="0"/>
          <w:numId w:val="6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принятие решений о допуске, отказе в допуске (отклонении заявки) к участию по соответствующим основаниям.</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заявка участника не соответствует указанным в извещении требованиям, такая заявка подлежит отклонению от участия в запросе котировок.</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Заявке на участие в закупке, в которой содержится предложение о наименьшей цене договора и которая соответствует всем требованиям, установленным в извещении,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В случае</w:t>
      </w:r>
      <w:proofErr w:type="gramStart"/>
      <w:r>
        <w:rPr>
          <w:rFonts w:ascii="Times New Roman" w:hAnsi="Times New Roman"/>
          <w:sz w:val="24"/>
        </w:rPr>
        <w:t>,</w:t>
      </w:r>
      <w:proofErr w:type="gramEnd"/>
      <w:r>
        <w:rPr>
          <w:rFonts w:ascii="Times New Roman" w:hAnsi="Times New Roman"/>
          <w:sz w:val="24"/>
        </w:rPr>
        <w:t xml:space="preserve">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количество поданных на участие в запросе котировок заявок, а также дата и время регистрации каждой такой заявки;</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результаты рассмотрения заявок на участие в запросе котировок, с указанием, в том числе:</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ab/>
        <w:t>а) количества заявок на участие в запросе котировок, которые были отклонены по результатам рассмотрения заявок:</w:t>
      </w:r>
    </w:p>
    <w:p w:rsidR="00CD5126" w:rsidRDefault="00B34381">
      <w:pPr>
        <w:tabs>
          <w:tab w:val="left" w:pos="851"/>
        </w:tabs>
        <w:spacing w:after="0" w:line="240" w:lineRule="auto"/>
        <w:ind w:firstLine="709"/>
        <w:jc w:val="both"/>
        <w:rPr>
          <w:rFonts w:ascii="Times New Roman" w:hAnsi="Times New Roman"/>
          <w:sz w:val="24"/>
        </w:rPr>
      </w:pPr>
      <w:r>
        <w:rPr>
          <w:rFonts w:ascii="Times New Roman" w:hAnsi="Times New Roman"/>
          <w:sz w:val="24"/>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порядковые номера заявок </w:t>
      </w:r>
      <w:proofErr w:type="gramStart"/>
      <w:r>
        <w:rPr>
          <w:rFonts w:ascii="Times New Roman" w:hAnsi="Times New Roman"/>
          <w:sz w:val="24"/>
        </w:rPr>
        <w:t>на участие в запросе котировок в порядке уменьшения степени выгодности содержащихся в них предложений о цене</w:t>
      </w:r>
      <w:proofErr w:type="gramEnd"/>
      <w:r>
        <w:rPr>
          <w:rFonts w:ascii="Times New Roman" w:hAnsi="Times New Roman"/>
          <w:sz w:val="24"/>
        </w:rPr>
        <w:t xml:space="preserve"> договора;</w:t>
      </w:r>
    </w:p>
    <w:p w:rsidR="00CD5126" w:rsidRDefault="00B34381">
      <w:pPr>
        <w:numPr>
          <w:ilvl w:val="0"/>
          <w:numId w:val="64"/>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рассмотрения заявок по решению Заказчика.</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Протокол рассмотрения и оценки заявок подписывается присутствующими членами комиссии в день рассмотрения заявок.</w:t>
      </w:r>
    </w:p>
    <w:p w:rsidR="00CD5126" w:rsidRDefault="00B34381">
      <w:pPr>
        <w:numPr>
          <w:ilvl w:val="0"/>
          <w:numId w:val="6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Подписанный присутствующими членами комиссии протокол рассмотрения и оценки заявок размещается в ЕИС в течение 3 (трех) дней со дня его подписания.</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a"/>
        <w:numPr>
          <w:ilvl w:val="2"/>
          <w:numId w:val="24"/>
        </w:numPr>
        <w:spacing w:after="0" w:line="240" w:lineRule="auto"/>
        <w:ind w:left="0" w:firstLine="709"/>
        <w:jc w:val="both"/>
        <w:rPr>
          <w:b w:val="0"/>
        </w:rPr>
      </w:pPr>
      <w:r>
        <w:rPr>
          <w:b w:val="0"/>
        </w:rPr>
        <w:t>Заключение договора по итогам проведения запроса котировок</w:t>
      </w:r>
    </w:p>
    <w:p w:rsidR="00CD5126" w:rsidRDefault="00CD5126">
      <w:pPr>
        <w:spacing w:after="0" w:line="240" w:lineRule="auto"/>
        <w:ind w:firstLine="709"/>
        <w:jc w:val="both"/>
        <w:rPr>
          <w:rFonts w:ascii="Times New Roman" w:hAnsi="Times New Roman"/>
          <w:sz w:val="24"/>
        </w:rPr>
      </w:pP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По результатам проведения запроса котировок заключается договор в порядке и в сроки, предусмотренные извещением и пунктом 13.1 настоящего Положения.</w:t>
      </w: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Заказчик обязан принять решение об отказе заключения договора с победителем запроса котировок или с иным участником запроса котировок,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 условиями</w:t>
      </w:r>
      <w:proofErr w:type="gramEnd"/>
      <w:r>
        <w:rPr>
          <w:rFonts w:ascii="Times New Roman" w:hAnsi="Times New Roman"/>
          <w:sz w:val="24"/>
        </w:rPr>
        <w:t xml:space="preserve"> извещения о проведении запроса котировок. </w:t>
      </w: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принятии решения об отказе от заключения договора с победителем запроса котировок или с иным участником запроса котировок, с которым принято решение о заключении договора в соответствии с настоящим Положением, комиссия в лице всех присутствующих членов комиссии оформляет в день принятия такого решения, а Заказчик размещает в ЕИС или на электронной площадке протокол отказа от заключения договора, в котором указываются</w:t>
      </w:r>
      <w:proofErr w:type="gramEnd"/>
      <w:r>
        <w:rPr>
          <w:rFonts w:ascii="Times New Roman" w:hAnsi="Times New Roman"/>
          <w:sz w:val="24"/>
        </w:rPr>
        <w:t xml:space="preserve"> следующие сведения:</w:t>
      </w:r>
    </w:p>
    <w:p w:rsidR="00CD5126" w:rsidRDefault="00B34381">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CD5126" w:rsidRDefault="00B34381">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содержащиеся в заявке такого участника запроса котировок сведения, которые были признаны комиссией недостоверными;</w:t>
      </w:r>
    </w:p>
    <w:p w:rsidR="00CD5126" w:rsidRDefault="00B34381">
      <w:pPr>
        <w:numPr>
          <w:ilvl w:val="0"/>
          <w:numId w:val="66"/>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отказа от заключения договора по решению Заказчика.</w:t>
      </w: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Договор заключается в электронной форме с применением функционала ЭП.</w:t>
      </w: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D5126" w:rsidRDefault="00B34381">
      <w:pPr>
        <w:numPr>
          <w:ilvl w:val="0"/>
          <w:numId w:val="65"/>
        </w:numPr>
        <w:tabs>
          <w:tab w:val="left" w:pos="851"/>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9.9.4.5, при условии, что иной порядок формирования цен единиц товаров (работ, услуг) был указан в извещении о проведении запроса котировок.</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pStyle w:val="1"/>
        <w:numPr>
          <w:ilvl w:val="0"/>
          <w:numId w:val="24"/>
        </w:numPr>
        <w:spacing w:before="0" w:after="0" w:line="240" w:lineRule="auto"/>
        <w:ind w:left="0" w:firstLine="709"/>
        <w:jc w:val="both"/>
        <w:rPr>
          <w:b w:val="0"/>
          <w:sz w:val="24"/>
        </w:rPr>
      </w:pPr>
      <w:bookmarkStart w:id="20" w:name="_Последствия_признания_процедуры"/>
      <w:bookmarkEnd w:id="20"/>
      <w:r>
        <w:rPr>
          <w:b w:val="0"/>
          <w:sz w:val="24"/>
        </w:rPr>
        <w:t>Порядок подготовки и осуществления закупки у единственного поставщика</w:t>
      </w:r>
    </w:p>
    <w:p w:rsidR="00CD5126" w:rsidRDefault="00CD5126">
      <w:pPr>
        <w:widowControl w:val="0"/>
        <w:spacing w:after="0" w:line="240" w:lineRule="auto"/>
        <w:ind w:firstLine="709"/>
        <w:jc w:val="both"/>
        <w:rPr>
          <w:rFonts w:ascii="Times New Roman" w:hAnsi="Times New Roman"/>
          <w:sz w:val="24"/>
        </w:rPr>
      </w:pPr>
    </w:p>
    <w:p w:rsidR="00CD5126" w:rsidRDefault="00B34381">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проводит закупку у единственного поставщика только в случаях, предусмотренных пунктом 5.5 настоящего Положения.</w:t>
      </w:r>
    </w:p>
    <w:p w:rsidR="00CD5126" w:rsidRDefault="00B34381">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осуществлении закупки у единственного поставщика к договору должен быть приложен расчет и обоснование цены договора за исключением случаев осуществления закупки у единственного </w:t>
      </w:r>
      <w:proofErr w:type="gramStart"/>
      <w:r>
        <w:rPr>
          <w:rFonts w:ascii="Times New Roman" w:hAnsi="Times New Roman"/>
          <w:sz w:val="24"/>
        </w:rPr>
        <w:t>поставщика</w:t>
      </w:r>
      <w:proofErr w:type="gramEnd"/>
      <w:r>
        <w:rPr>
          <w:rFonts w:ascii="Times New Roman" w:hAnsi="Times New Roman"/>
          <w:sz w:val="24"/>
        </w:rPr>
        <w:t xml:space="preserve"> предусмотренных подпунктами 1-5, 11, 13-19, 22, 23, 29, 32, 33, 36-60 пункта 5.5 настоящего Положения.</w:t>
      </w:r>
    </w:p>
    <w:p w:rsidR="00CD5126" w:rsidRDefault="00B34381">
      <w:pPr>
        <w:widowControl w:val="0"/>
        <w:numPr>
          <w:ilvl w:val="1"/>
          <w:numId w:val="67"/>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 соответствии с требованиями настоящего Положения (подпункт 32 пункта 5.5) при осуществлении закупки у единственного поставщика Заказчик должен разработать и разместить в ЕИС извещение о закупке и </w:t>
      </w:r>
      <w:proofErr w:type="gramStart"/>
      <w:r>
        <w:rPr>
          <w:rFonts w:ascii="Times New Roman" w:hAnsi="Times New Roman"/>
          <w:sz w:val="24"/>
        </w:rPr>
        <w:t>документацию</w:t>
      </w:r>
      <w:proofErr w:type="gramEnd"/>
      <w:r>
        <w:rPr>
          <w:rFonts w:ascii="Times New Roman" w:hAnsi="Times New Roman"/>
          <w:sz w:val="24"/>
        </w:rPr>
        <w:t xml:space="preserve"> о закупке, Заказчик,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CD5126" w:rsidRDefault="00B34381">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дата подписания протокола;</w:t>
      </w:r>
    </w:p>
    <w:p w:rsidR="00CD5126" w:rsidRDefault="00B34381">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на основани</w:t>
      </w:r>
      <w:proofErr w:type="gramStart"/>
      <w:r>
        <w:rPr>
          <w:rFonts w:ascii="Times New Roman" w:hAnsi="Times New Roman"/>
          <w:sz w:val="24"/>
        </w:rPr>
        <w:t>е</w:t>
      </w:r>
      <w:proofErr w:type="gramEnd"/>
      <w:r>
        <w:rPr>
          <w:rFonts w:ascii="Times New Roman" w:hAnsi="Times New Roman"/>
          <w:sz w:val="24"/>
        </w:rPr>
        <w:t xml:space="preserve"> закупки у единственного поставщика в соответствии с настоящим Положением, включая номер и содержание подпункта Положения;</w:t>
      </w:r>
    </w:p>
    <w:p w:rsidR="00CD5126" w:rsidRDefault="00B34381">
      <w:pPr>
        <w:widowControl w:val="0"/>
        <w:numPr>
          <w:ilvl w:val="0"/>
          <w:numId w:val="68"/>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иная информация, размещаемая в протоколе о закупке у единственного поставщика по решению Заказчика.</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10.4. Заказчик осуществляет выбор поставщиков для заключения гражданско-правовых договоров в соответствии с подпунктами 4 и 5 пункта 5.5 настоящего Положения с использованием электронной системы «Электронный магазин» согласно порядку, являющимся приложением №2 к  настоящему Положению.</w:t>
      </w:r>
      <w:r>
        <w:rPr>
          <w:rStyle w:val="15"/>
          <w:rFonts w:ascii="Times New Roman" w:hAnsi="Times New Roman"/>
          <w:sz w:val="24"/>
        </w:rPr>
        <w:footnoteReference w:id="5"/>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10.5. Заказчик при осуществлении закупок у единственного поставщика составляет ежеквартальный </w:t>
      </w:r>
      <w:proofErr w:type="gramStart"/>
      <w:r>
        <w:rPr>
          <w:rFonts w:ascii="Times New Roman" w:hAnsi="Times New Roman"/>
          <w:sz w:val="24"/>
        </w:rPr>
        <w:t>отчет</w:t>
      </w:r>
      <w:proofErr w:type="gramEnd"/>
      <w:r>
        <w:rPr>
          <w:rFonts w:ascii="Times New Roman" w:hAnsi="Times New Roman"/>
          <w:sz w:val="24"/>
        </w:rPr>
        <w:t xml:space="preserve"> в котором отражаются основание заключения договора с указанием подпункта пункта 5.5 настоящего Положения, предмет договора, дата и номер договора, цена договора, поставщик (подрядчик, исполнитель). Ежеквартальный отчет о закупках у единственного поставщика хранится у заказчика в течение трех лет.</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Указанные в настоящем пункте отчеты направляются заказчиком в орган осуществляющего функции и полномочия учредителя заказчика, а также в Комитет по регулированию контрактной системы</w:t>
      </w:r>
      <w:r>
        <w:rPr>
          <w:rFonts w:ascii="Times New Roman" w:hAnsi="Times New Roman"/>
          <w:sz w:val="28"/>
        </w:rPr>
        <w:t xml:space="preserve"> </w:t>
      </w:r>
      <w:r>
        <w:rPr>
          <w:rFonts w:ascii="Times New Roman" w:hAnsi="Times New Roman"/>
          <w:sz w:val="24"/>
        </w:rPr>
        <w:t>области ежеквартально, не позднее 10 числа первого месяца, следующего за истекшим отчетным периодом.</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10.6. В отношении неконкурентных закупок, проводимых на основании подпунктов 4 и 5 пункта 5.5 настоящего Положения, действует запрет на дробление закупок.</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Под дроблением закупок в рамках настоящего Положения подразумевается заключение нескольких договоров с идентичным предметом закупки, суммарная стоимость которых превышает шестьсот тысяч рублей в течение календарного года. Под идентичным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w:t>
      </w:r>
      <w:proofErr w:type="gramStart"/>
      <w:r>
        <w:rPr>
          <w:rFonts w:ascii="Times New Roman" w:hAnsi="Times New Roman"/>
          <w:sz w:val="24"/>
        </w:rPr>
        <w:t>ОК</w:t>
      </w:r>
      <w:proofErr w:type="gramEnd"/>
      <w:r>
        <w:rPr>
          <w:rFonts w:ascii="Times New Roman" w:hAnsi="Times New Roman"/>
          <w:sz w:val="24"/>
        </w:rPr>
        <w:t xml:space="preserve"> 034-2014 (КПЕС 2008).</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Заключение договоров выше указанной суммы допустимо в случае, если заказчику при </w:t>
      </w:r>
      <w:r>
        <w:rPr>
          <w:rFonts w:ascii="Times New Roman" w:hAnsi="Times New Roman"/>
          <w:sz w:val="24"/>
        </w:rPr>
        <w:lastRenderedPageBreak/>
        <w:t>планировании закупок на календарный год неизвестна потребность в товарах, работах, услугах, либо при наличии препятствий экономического, технологического или иного характера, которые мешают провести конкурентную закупку для приобретения товаров, работ, услуг. Заказчик согласовывает возможность заключения вышеуказанных договоров с органом, осуществляющим функции и полномочия учредителя Заказчика.</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1"/>
        <w:numPr>
          <w:ilvl w:val="0"/>
          <w:numId w:val="0"/>
        </w:numPr>
        <w:spacing w:before="0" w:after="0" w:line="240" w:lineRule="auto"/>
        <w:ind w:left="851"/>
        <w:rPr>
          <w:sz w:val="24"/>
        </w:rPr>
      </w:pPr>
      <w:r>
        <w:rPr>
          <w:sz w:val="24"/>
        </w:rPr>
        <w:t xml:space="preserve">11. Последствия признания конкурентных закупок </w:t>
      </w:r>
      <w:proofErr w:type="gramStart"/>
      <w:r>
        <w:rPr>
          <w:sz w:val="24"/>
        </w:rPr>
        <w:t>несостоявшимися</w:t>
      </w:r>
      <w:proofErr w:type="gramEnd"/>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Конкурентная закупка признается несостоявшейся в следующих случаях:</w:t>
      </w:r>
    </w:p>
    <w:p w:rsidR="00CD5126" w:rsidRDefault="00B34381">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течение установленного срока подачи заявок на участие в закупке не было подано ни одной заявки;</w:t>
      </w:r>
    </w:p>
    <w:p w:rsidR="00CD5126" w:rsidRDefault="00B34381">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рассмотрения заявок, поданных на участие в закупке, комиссией были отклонены заявки всех участников;</w:t>
      </w:r>
    </w:p>
    <w:p w:rsidR="00CD5126" w:rsidRDefault="00B34381">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 результатам рассмотрения заявок, поданных на участие в закупке, только одна заявка соответствует требованиям документации.</w:t>
      </w:r>
    </w:p>
    <w:p w:rsidR="00CD5126" w:rsidRDefault="00B34381">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в ходе проведения аукциона не было подано ни одного ценового предложения.</w:t>
      </w:r>
    </w:p>
    <w:p w:rsidR="00CD5126" w:rsidRDefault="00B34381">
      <w:pPr>
        <w:numPr>
          <w:ilvl w:val="0"/>
          <w:numId w:val="70"/>
        </w:numPr>
        <w:tabs>
          <w:tab w:val="left" w:pos="851"/>
        </w:tabs>
        <w:spacing w:after="0" w:line="240" w:lineRule="auto"/>
        <w:ind w:left="0" w:firstLine="709"/>
        <w:jc w:val="both"/>
        <w:rPr>
          <w:rFonts w:ascii="Times New Roman" w:hAnsi="Times New Roman"/>
          <w:sz w:val="24"/>
        </w:rPr>
      </w:pPr>
      <w:r>
        <w:rPr>
          <w:rFonts w:ascii="Times New Roman" w:hAnsi="Times New Roman"/>
          <w:sz w:val="24"/>
        </w:rPr>
        <w:t>на участие в закупке была подана единственная заявка, соответствующая требованиям документации о закупке, извещения о закупке (в случае проведения запроса котировок).</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конкурентная закупка была признана несостоявшейся по причине отсутствия заявок (подпункт 1 пункта 11.1), Заказчик проводит конкурентную закупку повторно, при этом способ закупки может быть изменен, или проводит неконкурентную закупку у единственного поставщика в соответствии с подпунктом 32 пункта 5.5 настоящего Положения, или отказывается от проведения такой закупки.</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Если конкурентная закупка была признана несостоявшейся по причине отклонения всех заявок, поданных на участие в закупке (подпункт 2 пункта 11.1), Заказчик проводит конкурентную закупку повторно, при этом способ закупки может быть изменен, или отказывается от проведения такой закупки.</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Если аукцион был признан несостоявшимся по причине отсутствия поданных ценовых предложений в ходе проведения аукциона (подпункт 4 пункта 11.1),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или отказывается от проведения такой закупки.</w:t>
      </w:r>
      <w:proofErr w:type="gramEnd"/>
      <w:r>
        <w:rPr>
          <w:rFonts w:ascii="Times New Roman" w:hAnsi="Times New Roman"/>
          <w:sz w:val="24"/>
        </w:rPr>
        <w:t xml:space="preserve"> В случае</w:t>
      </w:r>
      <w:proofErr w:type="gramStart"/>
      <w:r>
        <w:rPr>
          <w:rFonts w:ascii="Times New Roman" w:hAnsi="Times New Roman"/>
          <w:sz w:val="24"/>
        </w:rPr>
        <w:t>,</w:t>
      </w:r>
      <w:proofErr w:type="gramEnd"/>
      <w:r>
        <w:rPr>
          <w:rFonts w:ascii="Times New Roman" w:hAnsi="Times New Roman"/>
          <w:sz w:val="24"/>
        </w:rPr>
        <w:t xml:space="preserve">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Если конкурентная закупка, проведенная повторно (повторная конкурентная закупка) в случаях, предусмотренных пунктами 11.2 – 11.3, не состоялась по причине отсутствия всех заявок или отклонения всех поданных заявок, Заказчик проводит конкурентную закупку в очередной раз, при этом способ закупки может быть изменен, или отказывается от проведения такой закупки, или проводит неконкурентную закупку у единственного поставщика в соответствии с подпунктом 32 пункта 5.5</w:t>
      </w:r>
      <w:proofErr w:type="gramEnd"/>
      <w:r>
        <w:rPr>
          <w:rFonts w:ascii="Times New Roman" w:hAnsi="Times New Roman"/>
          <w:sz w:val="24"/>
        </w:rPr>
        <w:t xml:space="preserve"> настоящего Положения.</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Повторной конкурентной закупкой, указанной в пунктах 11.2 – 11.3 настоящего Положения, признается конкурентная закупка, соответствующая всем перечисленным условиям:</w:t>
      </w:r>
    </w:p>
    <w:p w:rsidR="00CD5126" w:rsidRDefault="00B34381">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CD5126" w:rsidRDefault="00B34381">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w:t>
      </w:r>
      <w:r>
        <w:rPr>
          <w:rFonts w:ascii="Times New Roman" w:hAnsi="Times New Roman"/>
          <w:sz w:val="24"/>
        </w:rPr>
        <w:lastRenderedPageBreak/>
        <w:t xml:space="preserve">отклоняется от начальной (максимальной) цены не более чем на 10 (десять) </w:t>
      </w:r>
      <w:proofErr w:type="gramStart"/>
      <w:r>
        <w:rPr>
          <w:rFonts w:ascii="Times New Roman" w:hAnsi="Times New Roman"/>
          <w:sz w:val="24"/>
        </w:rPr>
        <w:t>процентов</w:t>
      </w:r>
      <w:proofErr w:type="gramEnd"/>
      <w:r>
        <w:rPr>
          <w:rFonts w:ascii="Times New Roman" w:hAnsi="Times New Roman"/>
          <w:sz w:val="24"/>
        </w:rPr>
        <w:t xml:space="preserve"> как в меньшую, так и в большую сторону;</w:t>
      </w:r>
    </w:p>
    <w:p w:rsidR="00CD5126" w:rsidRDefault="00B34381">
      <w:pPr>
        <w:numPr>
          <w:ilvl w:val="0"/>
          <w:numId w:val="71"/>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извещение о закупке и (или) документация о закупке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несоответствии хотя бы одному из перечисленных в пункте 11.6 условий проводимая Заказчиком закупка не может быть признана повторной конкурентной закупкой в соответствии с пунктами 11.2 – 11.3 настоящего Положения.</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(подпункт 3 пункта 11.1), заказчик обязан заключить договор с участником закупки, подавшим такую заявку, по цене договора, предложенной в такой заявке. </w:t>
      </w:r>
      <w:proofErr w:type="gramStart"/>
      <w:r>
        <w:rPr>
          <w:rFonts w:ascii="Times New Roman" w:hAnsi="Times New Roman"/>
          <w:sz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аукцион был признан несостоявшимся по причине подачи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Pr>
          <w:rFonts w:ascii="Times New Roman" w:hAnsi="Times New Roman"/>
          <w:sz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о закупке (в случае проведения запроса котировок),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CD5126" w:rsidRDefault="00B34381">
      <w:pPr>
        <w:numPr>
          <w:ilvl w:val="0"/>
          <w:numId w:val="69"/>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заключении договора в соответствии с пунктом 11.8, а также при принятии решения о заключении договора в соответствии с пунктами 11.4 и 11.9,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w:t>
      </w:r>
      <w:proofErr w:type="gramEnd"/>
      <w:r>
        <w:rPr>
          <w:rFonts w:ascii="Times New Roman" w:hAnsi="Times New Roman"/>
          <w:sz w:val="24"/>
        </w:rPr>
        <w:t xml:space="preserve"> </w:t>
      </w:r>
      <w:proofErr w:type="gramStart"/>
      <w:r>
        <w:rPr>
          <w:rFonts w:ascii="Times New Roman" w:hAnsi="Times New Roman"/>
          <w:sz w:val="24"/>
        </w:rPr>
        <w:t>проведении</w:t>
      </w:r>
      <w:proofErr w:type="gramEnd"/>
      <w:r>
        <w:rPr>
          <w:rFonts w:ascii="Times New Roman" w:hAnsi="Times New Roman"/>
          <w:sz w:val="24"/>
        </w:rPr>
        <w:t xml:space="preserve"> закупки у единственного поставщика, документации о закупке у единственного поставщика.</w:t>
      </w:r>
    </w:p>
    <w:p w:rsidR="00CD5126" w:rsidRDefault="00CD5126">
      <w:pPr>
        <w:tabs>
          <w:tab w:val="left" w:pos="851"/>
        </w:tabs>
        <w:spacing w:after="0" w:line="240" w:lineRule="auto"/>
        <w:ind w:left="227"/>
        <w:jc w:val="both"/>
        <w:rPr>
          <w:rFonts w:ascii="Times New Roman" w:hAnsi="Times New Roman"/>
          <w:sz w:val="24"/>
        </w:rPr>
      </w:pPr>
    </w:p>
    <w:p w:rsidR="00CD5126" w:rsidRDefault="00B34381">
      <w:pPr>
        <w:pStyle w:val="1"/>
        <w:numPr>
          <w:ilvl w:val="0"/>
          <w:numId w:val="0"/>
        </w:numPr>
        <w:spacing w:before="0" w:after="0" w:line="240" w:lineRule="auto"/>
        <w:ind w:firstLine="709"/>
        <w:rPr>
          <w:b w:val="0"/>
          <w:sz w:val="24"/>
        </w:rPr>
      </w:pPr>
      <w:r>
        <w:rPr>
          <w:b w:val="0"/>
          <w:sz w:val="24"/>
        </w:rPr>
        <w:t>12. Особенности проведения закрытых конкурентных закупок</w:t>
      </w:r>
    </w:p>
    <w:p w:rsidR="00CD5126" w:rsidRDefault="00CD5126">
      <w:pPr>
        <w:tabs>
          <w:tab w:val="left" w:pos="851"/>
        </w:tabs>
        <w:spacing w:after="0" w:line="240" w:lineRule="auto"/>
        <w:ind w:firstLine="709"/>
        <w:jc w:val="both"/>
        <w:rPr>
          <w:rFonts w:ascii="Times New Roman" w:hAnsi="Times New Roman"/>
          <w:sz w:val="24"/>
        </w:rPr>
      </w:pPr>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Закрытые конкурентные закупки (далее по разделу – закрытые закупки) проводятся только в случаях, предусмотренных пунктом 5.6 настоящего Положения.</w:t>
      </w:r>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закрытой закупки извещение о проведении закупки не составляется Заказчиком. </w:t>
      </w:r>
      <w:proofErr w:type="gramStart"/>
      <w:r>
        <w:rPr>
          <w:rFonts w:ascii="Times New Roman" w:hAnsi="Times New Roman"/>
          <w:sz w:val="24"/>
        </w:rPr>
        <w:t xml:space="preserve">Вместо извещения о закупки Заказчик составляет приглашения принять участие в закрытой конкурентной закупке с приложением документации о закупке не менее чем двум лицам, </w:t>
      </w:r>
      <w:r>
        <w:rPr>
          <w:rFonts w:ascii="Times New Roman" w:hAnsi="Times New Roman"/>
          <w:sz w:val="24"/>
        </w:rPr>
        <w:lastRenderedPageBreak/>
        <w:t>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roofErr w:type="gramEnd"/>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CD5126" w:rsidRDefault="00B34381">
      <w:pPr>
        <w:numPr>
          <w:ilvl w:val="0"/>
          <w:numId w:val="72"/>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определяются Правительством Российской Федерации.</w:t>
      </w:r>
    </w:p>
    <w:p w:rsidR="00CD5126" w:rsidRDefault="00CD5126">
      <w:pPr>
        <w:tabs>
          <w:tab w:val="left" w:pos="851"/>
        </w:tabs>
        <w:spacing w:after="0" w:line="240" w:lineRule="auto"/>
        <w:ind w:left="227"/>
        <w:jc w:val="both"/>
        <w:rPr>
          <w:rFonts w:ascii="Times New Roman" w:hAnsi="Times New Roman"/>
          <w:sz w:val="24"/>
        </w:rPr>
      </w:pPr>
    </w:p>
    <w:p w:rsidR="00CD5126" w:rsidRDefault="00B34381">
      <w:pPr>
        <w:pStyle w:val="1"/>
        <w:numPr>
          <w:ilvl w:val="0"/>
          <w:numId w:val="0"/>
        </w:numPr>
        <w:spacing w:before="0" w:after="0" w:line="240" w:lineRule="auto"/>
        <w:ind w:firstLine="709"/>
        <w:rPr>
          <w:sz w:val="24"/>
        </w:rPr>
      </w:pPr>
      <w:bookmarkStart w:id="21" w:name="_Дополнительные_элементы_процедур"/>
      <w:bookmarkEnd w:id="21"/>
      <w:r>
        <w:rPr>
          <w:sz w:val="24"/>
        </w:rPr>
        <w:t>13. Заключение, исполнение, изменение и расторжение договора</w:t>
      </w:r>
    </w:p>
    <w:p w:rsidR="00CD5126" w:rsidRDefault="00B34381">
      <w:pPr>
        <w:pStyle w:val="2"/>
        <w:numPr>
          <w:ilvl w:val="1"/>
          <w:numId w:val="73"/>
        </w:numPr>
        <w:spacing w:before="0" w:after="0" w:line="240" w:lineRule="auto"/>
        <w:ind w:left="0" w:firstLine="709"/>
        <w:jc w:val="both"/>
        <w:rPr>
          <w:b w:val="0"/>
          <w:sz w:val="24"/>
        </w:rPr>
      </w:pPr>
      <w:r>
        <w:rPr>
          <w:b w:val="0"/>
          <w:sz w:val="24"/>
        </w:rPr>
        <w:t>Заключение договора по результатам конкурентной закупки и закупки у единственного поставщика.</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Заказчик в течение 5 (пяти) дней </w:t>
      </w:r>
      <w:proofErr w:type="gramStart"/>
      <w:r>
        <w:rPr>
          <w:rFonts w:ascii="Times New Roman" w:hAnsi="Times New Roman"/>
          <w:sz w:val="24"/>
        </w:rPr>
        <w:t>с даты размещения</w:t>
      </w:r>
      <w:proofErr w:type="gramEnd"/>
      <w:r>
        <w:rPr>
          <w:rFonts w:ascii="Times New Roman" w:hAnsi="Times New Roman"/>
          <w:sz w:val="24"/>
        </w:rPr>
        <w:t xml:space="preserve">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договора включаются условия, предложенные участником закупки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w:t>
      </w:r>
      <w:proofErr w:type="gramStart"/>
      <w:r>
        <w:rPr>
          <w:rFonts w:ascii="Times New Roman" w:hAnsi="Times New Roman"/>
          <w:sz w:val="24"/>
        </w:rPr>
        <w:t>с даты размещения</w:t>
      </w:r>
      <w:proofErr w:type="gramEnd"/>
      <w:r>
        <w:rPr>
          <w:rFonts w:ascii="Times New Roman" w:hAnsi="Times New Roman"/>
          <w:sz w:val="24"/>
        </w:rPr>
        <w:t xml:space="preserve"> в ЕИС итогового протокола, составленного по результатам конкурентной закупки. </w:t>
      </w:r>
      <w:proofErr w:type="gramStart"/>
      <w:r>
        <w:rPr>
          <w:rFonts w:ascii="Times New Roman" w:hAnsi="Times New Roman"/>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Pr>
          <w:rFonts w:ascii="Times New Roman" w:hAnsi="Times New Roman"/>
          <w:sz w:val="24"/>
        </w:rPr>
        <w:t xml:space="preserve"> конкурентной закупки, оператора электронной площадки.</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участника закупки, за исключение случая предусмотренного пунктом 11.10 настоящего Положения.</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Победитель закупки или участник закупки, на которого возлагается обязанность заключения договора в соответствии с подпунктом 13.1.2 настоящего Положения, считается уклонившимся от заключения договора при наступлении любого из следующих событий:</w:t>
      </w:r>
    </w:p>
    <w:p w:rsidR="00CD5126" w:rsidRDefault="00B34381">
      <w:pPr>
        <w:widowControl w:val="0"/>
        <w:numPr>
          <w:ilvl w:val="0"/>
          <w:numId w:val="75"/>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предоставление участником закупки письменного отказа от заключения договора;</w:t>
      </w:r>
    </w:p>
    <w:p w:rsidR="00CD5126" w:rsidRDefault="00B34381">
      <w:pPr>
        <w:widowControl w:val="0"/>
        <w:numPr>
          <w:ilvl w:val="0"/>
          <w:numId w:val="75"/>
        </w:numPr>
        <w:tabs>
          <w:tab w:val="left" w:pos="851"/>
        </w:tabs>
        <w:spacing w:after="0" w:line="240" w:lineRule="auto"/>
        <w:ind w:left="0" w:firstLine="709"/>
        <w:jc w:val="both"/>
        <w:rPr>
          <w:rFonts w:ascii="Times New Roman" w:hAnsi="Times New Roman"/>
          <w:sz w:val="24"/>
        </w:rPr>
      </w:pPr>
      <w:proofErr w:type="spellStart"/>
      <w:r>
        <w:rPr>
          <w:rFonts w:ascii="Times New Roman" w:hAnsi="Times New Roman"/>
          <w:sz w:val="24"/>
        </w:rPr>
        <w:t>непредоставление</w:t>
      </w:r>
      <w:proofErr w:type="spellEnd"/>
      <w:r>
        <w:rPr>
          <w:rFonts w:ascii="Times New Roman" w:hAnsi="Times New Roman"/>
          <w:sz w:val="24"/>
        </w:rPr>
        <w:t xml:space="preserve"> участником закупки в указанные в документации о закупке или </w:t>
      </w:r>
      <w:proofErr w:type="gramStart"/>
      <w:r>
        <w:rPr>
          <w:rFonts w:ascii="Times New Roman" w:hAnsi="Times New Roman"/>
          <w:sz w:val="24"/>
        </w:rPr>
        <w:t>извещении</w:t>
      </w:r>
      <w:proofErr w:type="gramEnd"/>
      <w:r>
        <w:rPr>
          <w:rFonts w:ascii="Times New Roman" w:hAnsi="Times New Roman"/>
          <w:sz w:val="24"/>
        </w:rPr>
        <w:t xml:space="preserve"> о закупке (в случае проведения запроса котировок) сроки подписанного со своей стороны проекта договора или протокола разногласий;</w:t>
      </w:r>
    </w:p>
    <w:p w:rsidR="00CD5126" w:rsidRDefault="00B34381">
      <w:pPr>
        <w:widowControl w:val="0"/>
        <w:numPr>
          <w:ilvl w:val="0"/>
          <w:numId w:val="75"/>
        </w:numPr>
        <w:tabs>
          <w:tab w:val="left" w:pos="851"/>
        </w:tabs>
        <w:spacing w:after="0" w:line="240" w:lineRule="auto"/>
        <w:ind w:left="0" w:firstLine="709"/>
        <w:jc w:val="both"/>
        <w:rPr>
          <w:rFonts w:ascii="Times New Roman" w:hAnsi="Times New Roman"/>
          <w:sz w:val="24"/>
        </w:rPr>
      </w:pPr>
      <w:proofErr w:type="spellStart"/>
      <w:r>
        <w:rPr>
          <w:rFonts w:ascii="Times New Roman" w:hAnsi="Times New Roman"/>
          <w:sz w:val="24"/>
        </w:rPr>
        <w:t>непредоставление</w:t>
      </w:r>
      <w:proofErr w:type="spellEnd"/>
      <w:r>
        <w:rPr>
          <w:rFonts w:ascii="Times New Roman" w:hAnsi="Times New Roman"/>
          <w:sz w:val="24"/>
        </w:rPr>
        <w:t xml:space="preserve"> обеспечения исполнения договора в соответствии с </w:t>
      </w:r>
      <w:proofErr w:type="gramStart"/>
      <w:r>
        <w:rPr>
          <w:rFonts w:ascii="Times New Roman" w:hAnsi="Times New Roman"/>
          <w:sz w:val="24"/>
        </w:rPr>
        <w:t>указанными</w:t>
      </w:r>
      <w:proofErr w:type="gramEnd"/>
      <w:r>
        <w:rPr>
          <w:rFonts w:ascii="Times New Roman" w:hAnsi="Times New Roman"/>
          <w:sz w:val="24"/>
        </w:rPr>
        <w:t xml:space="preserve"> в извещении о закупке и (или) в документации о закупке требуемом размере и с соблюдением требуемого порядка, при наличии в извещении о закупке и (или) в документации о закупке таких требований.</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второй участник закупки признается победителем такой процедуры, и в проект </w:t>
      </w:r>
      <w:r>
        <w:rPr>
          <w:rFonts w:ascii="Times New Roman" w:hAnsi="Times New Roman"/>
          <w:sz w:val="24"/>
        </w:rPr>
        <w:lastRenderedPageBreak/>
        <w:t xml:space="preserve">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второму участнику закупки в </w:t>
      </w:r>
      <w:proofErr w:type="gramStart"/>
      <w:r>
        <w:rPr>
          <w:rFonts w:ascii="Times New Roman" w:hAnsi="Times New Roman"/>
          <w:sz w:val="24"/>
        </w:rPr>
        <w:t>срок</w:t>
      </w:r>
      <w:proofErr w:type="gramEnd"/>
      <w:r>
        <w:rPr>
          <w:rFonts w:ascii="Times New Roman" w:hAnsi="Times New Roman"/>
          <w:sz w:val="24"/>
        </w:rPr>
        <w:t xml:space="preserve"> не превышающий 5 (пяти) дней с даты признания победителя закупки уклонившимся от заключения договора. При этом срок подписания договора с таким участником закупки составляет не более 10 (десять) дней </w:t>
      </w:r>
      <w:proofErr w:type="gramStart"/>
      <w:r>
        <w:rPr>
          <w:rFonts w:ascii="Times New Roman" w:hAnsi="Times New Roman"/>
          <w:sz w:val="24"/>
        </w:rPr>
        <w:t>с даты получения</w:t>
      </w:r>
      <w:proofErr w:type="gramEnd"/>
      <w:r>
        <w:rPr>
          <w:rFonts w:ascii="Times New Roman" w:hAnsi="Times New Roman"/>
          <w:sz w:val="24"/>
        </w:rPr>
        <w:t xml:space="preserve"> таким участником проекта договора.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Второй участник закупки вправе подписать проект  договора или направить протокол разногласий в порядке и сроки, предусмотренные настоящим Положением, либо отказаться от заключения договора. Одновременно с подписанным договором второй участник закупки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Второй участник закупки считается уклонившимся от заключения </w:t>
      </w:r>
      <w:proofErr w:type="gramStart"/>
      <w:r>
        <w:rPr>
          <w:rFonts w:ascii="Times New Roman" w:hAnsi="Times New Roman"/>
          <w:sz w:val="24"/>
        </w:rPr>
        <w:t>договора</w:t>
      </w:r>
      <w:proofErr w:type="gramEnd"/>
      <w:r>
        <w:rPr>
          <w:rFonts w:ascii="Times New Roman" w:hAnsi="Times New Roman"/>
          <w:sz w:val="24"/>
        </w:rPr>
        <w:t xml:space="preserve"> в случае если он не направит Заказчику подписанный со своей стороны проект договора или протокол разногласий в сроки, установленные в соответствии с настоящим Положением и (или) не предоставит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Конкурентная закупка признается не состоявшейся в случае, если второй участник закупки признан уклонившимся от заключения договора или отказался от заключения договора. </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 Указанный протокол размещается на электронной площадке.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(за исключением запроса котировок) и извещению о закупке и своей заявке на участие в электронной процедуре, с указанием соответствующих положений данных документов. </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CD5126" w:rsidRDefault="00B34381">
      <w:pPr>
        <w:widowControl w:val="0"/>
        <w:numPr>
          <w:ilvl w:val="0"/>
          <w:numId w:val="74"/>
        </w:numPr>
        <w:tabs>
          <w:tab w:val="left" w:pos="851"/>
        </w:tabs>
        <w:spacing w:after="0" w:line="240" w:lineRule="auto"/>
        <w:ind w:left="0" w:firstLine="709"/>
        <w:jc w:val="both"/>
        <w:rPr>
          <w:rFonts w:ascii="Times New Roman" w:hAnsi="Times New Roman"/>
          <w:sz w:val="24"/>
        </w:rPr>
      </w:pPr>
      <w:r>
        <w:rPr>
          <w:rFonts w:ascii="Times New Roman" w:hAnsi="Times New Roman"/>
          <w:sz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Договор заключается с использованием электронной площадки на условиях, предусмотренных документацией о закупке,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 соглашению сторон договор может быть дополнительно заключен на бумажном носителе.</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CD5126" w:rsidRDefault="00B34381">
      <w:pPr>
        <w:numPr>
          <w:ilvl w:val="0"/>
          <w:numId w:val="74"/>
        </w:numPr>
        <w:spacing w:after="0" w:line="240" w:lineRule="auto"/>
        <w:ind w:left="0" w:firstLine="709"/>
        <w:jc w:val="both"/>
        <w:rPr>
          <w:rFonts w:ascii="Verdana" w:hAnsi="Verdana"/>
          <w:sz w:val="24"/>
        </w:rPr>
      </w:pPr>
      <w:r>
        <w:rPr>
          <w:rFonts w:ascii="Times New Roman" w:hAnsi="Times New Roman"/>
          <w:sz w:val="24"/>
        </w:rPr>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а) 1000 рублей, если цена договора не превышает 3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б) 5000 рублей, если цена договора составляет от 3 млн. рублей до 50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в) 10000 рублей, если цена договора составляет от 50 млн. рублей до 100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г) 100000 рублей, если цена договора превышает 100 млн. рублей.</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от 0,01 % до 0,5 % от цены договора (отдельного этапа исполнения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Конкретный размер пени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процентом</w:t>
      </w:r>
      <w:proofErr w:type="gramEnd"/>
      <w:r>
        <w:rPr>
          <w:rFonts w:ascii="Times New Roman" w:hAnsi="Times New Roman"/>
          <w:sz w:val="24"/>
        </w:rPr>
        <w:t xml:space="preserve"> выражении устанавливается заказчиком в проекте договора при осуществлении закупки самостоятельно.</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w:t>
      </w:r>
      <w:hyperlink r:id="rId18" w:history="1">
        <w:r>
          <w:rPr>
            <w:rFonts w:ascii="Times New Roman" w:hAnsi="Times New Roman"/>
            <w:sz w:val="24"/>
          </w:rPr>
          <w:t>порядке</w:t>
        </w:r>
      </w:hyperlink>
      <w:r>
        <w:rPr>
          <w:rFonts w:ascii="Times New Roman" w:hAnsi="Times New Roman"/>
          <w:sz w:val="24"/>
        </w:rPr>
        <w:t>:</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10 процентов цены договора (этапа) в случае, если цена договора (этапа) не превышает 3 млн. рублей;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 процентов цены договора (этапа) в случае, если цена договора (этапа) составляет от 3 млн. рублей до 50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процент цены договора (этапа) в случае, если цена договора (этапа) составляет от 50 млн. рублей до 100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0,5 процента цены договора (этапа) в случае, если цена договора (этапа) составляет от 100 млн. рублей до 500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0,4 процента цены договора (этапа) в случае, если цена договора (этапа) составляет от 500 млн. рублей до 1 млрд.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0,3 процента цены договора (этапа) в случае, если цена договора (этапа) составляет от 1 млрд. рублей до 2 млрд.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0,25 процента цены договора (этапа) в случае, если цена договора (этапа) составляет от 2 млрд. рублей до 5 млрд.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0,2 процента цены договора (этапа) в случае, если цена договора (этапа) составляет от 5 млрд. рублей до 10 млрд.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0,1 процента цены договора (этапа) в случае, если цена договора (этапа) превышает 10 млрд. рублей.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1000 рублей, если цена договора не превышает 3 млн. рублей;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5000 рублей, если цена договора составляет от 3 млн. рублей до 50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10000 рублей, если цена договора составляет от 50 млн. рублей до 100 млн. рублей (включительно);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100000 рублей, если цена договора превышает 100 млн. рублей.</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договор  включается обязательное условие: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 о порядке и сроках оплаты товаров, работ, услуг, о порядке и сроках осуществления Заказчиком приемки товаров, работ, услуг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приёмки;</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Fonts w:ascii="Times New Roman" w:hAnsi="Times New Roman"/>
          <w:sz w:val="24"/>
        </w:rPr>
        <w:t xml:space="preserve"> системы Российской Федерации заказчиком.</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В договор может быть включено условие о возможности одностороннего отказа от исполнения договора в соответствии с гражданским законодательством Российской Федерации.</w:t>
      </w:r>
    </w:p>
    <w:p w:rsidR="00CD5126" w:rsidRDefault="00B34381">
      <w:pPr>
        <w:numPr>
          <w:ilvl w:val="0"/>
          <w:numId w:val="74"/>
        </w:numPr>
        <w:spacing w:after="0" w:line="240" w:lineRule="auto"/>
        <w:ind w:left="0" w:firstLine="709"/>
        <w:jc w:val="both"/>
        <w:rPr>
          <w:rFonts w:ascii="Times New Roman" w:hAnsi="Times New Roman"/>
          <w:sz w:val="24"/>
        </w:rPr>
      </w:pPr>
      <w:proofErr w:type="gramStart"/>
      <w:r>
        <w:rPr>
          <w:rFonts w:ascii="Times New Roman" w:hAnsi="Times New Roman"/>
          <w:sz w:val="24"/>
        </w:rPr>
        <w:t>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проектом договора.</w:t>
      </w:r>
      <w:proofErr w:type="gramEnd"/>
      <w:r>
        <w:rPr>
          <w:rFonts w:ascii="Times New Roman" w:hAnsi="Times New Roman"/>
          <w:sz w:val="24"/>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lastRenderedPageBreak/>
        <w:t>В договор включается обязательное условие о сроках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применяется поставщиком).</w:t>
      </w:r>
    </w:p>
    <w:p w:rsidR="00CD5126" w:rsidRDefault="00B34381">
      <w:pPr>
        <w:pStyle w:val="ConsPlusCell"/>
        <w:numPr>
          <w:ilvl w:val="0"/>
          <w:numId w:val="74"/>
        </w:numPr>
        <w:ind w:left="0" w:firstLine="709"/>
        <w:jc w:val="both"/>
      </w:pPr>
      <w:r>
        <w:t>При заключении договора  с единственным поставщиком, требования подпунктов 13.1.12 – 13.1.20.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(семи) рабочих дней </w:t>
      </w:r>
      <w:proofErr w:type="gramStart"/>
      <w:r>
        <w:rPr>
          <w:rFonts w:ascii="Times New Roman" w:hAnsi="Times New Roman"/>
          <w:sz w:val="24"/>
        </w:rPr>
        <w:t>с даты приемки</w:t>
      </w:r>
      <w:proofErr w:type="gramEnd"/>
      <w:r>
        <w:rPr>
          <w:rFonts w:ascii="Times New Roman" w:hAnsi="Times New Roman"/>
          <w:sz w:val="24"/>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 xml:space="preserve">В договор также включаются </w:t>
      </w:r>
      <w:proofErr w:type="gramStart"/>
      <w:r>
        <w:rPr>
          <w:rFonts w:ascii="Times New Roman" w:hAnsi="Times New Roman"/>
          <w:sz w:val="24"/>
        </w:rPr>
        <w:t>условия</w:t>
      </w:r>
      <w:proofErr w:type="gramEnd"/>
      <w:r>
        <w:rPr>
          <w:rFonts w:ascii="Times New Roman" w:hAnsi="Times New Roman"/>
          <w:sz w:val="24"/>
        </w:rPr>
        <w:t xml:space="preserve"> предусмотренные Федеральным законом № 223-ФЗ для отдельных видов товаров, работ, услуг.</w:t>
      </w:r>
    </w:p>
    <w:p w:rsidR="00CD5126" w:rsidRDefault="00B34381">
      <w:pPr>
        <w:numPr>
          <w:ilvl w:val="0"/>
          <w:numId w:val="74"/>
        </w:numPr>
        <w:spacing w:after="0" w:line="240" w:lineRule="auto"/>
        <w:ind w:left="0" w:firstLine="709"/>
        <w:jc w:val="both"/>
        <w:rPr>
          <w:rFonts w:ascii="Times New Roman" w:hAnsi="Times New Roman"/>
          <w:sz w:val="24"/>
        </w:rPr>
      </w:pPr>
      <w:r>
        <w:rPr>
          <w:rFonts w:ascii="Times New Roman" w:hAnsi="Times New Roman"/>
          <w:sz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D5126" w:rsidRDefault="00CD5126">
      <w:pPr>
        <w:spacing w:after="0" w:line="240" w:lineRule="auto"/>
        <w:ind w:left="227"/>
        <w:jc w:val="both"/>
        <w:rPr>
          <w:rFonts w:ascii="Times New Roman" w:hAnsi="Times New Roman"/>
          <w:sz w:val="24"/>
        </w:rPr>
      </w:pPr>
    </w:p>
    <w:p w:rsidR="00CD5126" w:rsidRDefault="00B34381">
      <w:pPr>
        <w:pStyle w:val="2"/>
        <w:numPr>
          <w:ilvl w:val="1"/>
          <w:numId w:val="73"/>
        </w:numPr>
        <w:spacing w:before="0" w:after="0" w:line="240" w:lineRule="auto"/>
        <w:ind w:left="0" w:firstLine="709"/>
        <w:jc w:val="both"/>
        <w:rPr>
          <w:b w:val="0"/>
          <w:sz w:val="24"/>
        </w:rPr>
      </w:pPr>
      <w:r>
        <w:rPr>
          <w:b w:val="0"/>
          <w:sz w:val="24"/>
        </w:rPr>
        <w:t>Исполнение, изменение и расторжение договора</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Pr>
          <w:rFonts w:ascii="Times New Roman" w:hAnsi="Times New Roman"/>
          <w:sz w:val="24"/>
        </w:rPr>
        <w:t xml:space="preserve"> Российской Федерации и подпунктами 13.2.2 и 13.2.3 настоящего Положения.</w:t>
      </w: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Изменение условий договора, не являющихся существенными, допускается в соответствии с Гражданским кодексом Российской Федерации.</w:t>
      </w: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Изменение существенных условий договора при его исполнении допускается по соглашению сторон в следующих случаях:</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1) если такая возможность изменения существенных условий договора 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Pr>
          <w:rFonts w:ascii="Times New Roman" w:hAnsi="Times New Roman"/>
          <w:sz w:val="24"/>
        </w:rPr>
        <w:t xml:space="preserve">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Pr>
          <w:rFonts w:ascii="Times New Roman" w:hAnsi="Times New Roman"/>
          <w:sz w:val="24"/>
        </w:rPr>
        <w:t>предусмотренных</w:t>
      </w:r>
      <w:proofErr w:type="gramEnd"/>
      <w:r>
        <w:rPr>
          <w:rFonts w:ascii="Times New Roman" w:hAnsi="Times New Roman"/>
          <w:sz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w:t>
      </w:r>
      <w:r>
        <w:rPr>
          <w:rFonts w:ascii="Times New Roman" w:hAnsi="Times New Roman"/>
          <w:sz w:val="24"/>
        </w:rPr>
        <w:lastRenderedPageBreak/>
        <w:t>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Pr>
          <w:rFonts w:ascii="Times New Roman" w:hAnsi="Times New Roman"/>
          <w:sz w:val="24"/>
        </w:rPr>
        <w:t>положений бюджетного законодательства Российской Федерации цены договора</w:t>
      </w:r>
      <w:proofErr w:type="gramEnd"/>
      <w:r>
        <w:rPr>
          <w:rFonts w:ascii="Times New Roman" w:hAnsi="Times New Roman"/>
          <w:sz w:val="24"/>
        </w:rPr>
        <w:t xml:space="preserve"> не более чем на десять процентов цены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г) при снижении цены единицы товара, работы, услуги без изменения цены и иных условий договора, заключенного на условиях неизвестного объема товаров, работ, услуг.</w:t>
      </w:r>
    </w:p>
    <w:p w:rsidR="00CD5126" w:rsidRDefault="00B34381">
      <w:pPr>
        <w:pStyle w:val="HTML"/>
        <w:ind w:firstLine="709"/>
        <w:jc w:val="both"/>
        <w:rPr>
          <w:rFonts w:ascii="Times New Roman" w:hAnsi="Times New Roman"/>
          <w:sz w:val="24"/>
        </w:rPr>
      </w:pPr>
      <w:r>
        <w:rPr>
          <w:rFonts w:ascii="Times New Roman" w:hAnsi="Times New Roman"/>
          <w:sz w:val="24"/>
        </w:rPr>
        <w:t>2) если поставщиком (подрядчиком, исполнителем) предлагается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всех прочих существенных условий договора;</w:t>
      </w:r>
    </w:p>
    <w:p w:rsidR="00CD5126" w:rsidRDefault="00B34381">
      <w:pPr>
        <w:pStyle w:val="HTML"/>
        <w:ind w:firstLine="709"/>
        <w:jc w:val="both"/>
        <w:rPr>
          <w:rFonts w:ascii="Times New Roman" w:hAnsi="Times New Roman"/>
          <w:sz w:val="24"/>
        </w:rPr>
      </w:pPr>
      <w:r>
        <w:rPr>
          <w:rFonts w:ascii="Times New Roman" w:hAnsi="Times New Roman"/>
          <w:sz w:val="24"/>
        </w:rPr>
        <w:t>3) изменение в соответствии с законодательством Российской Федерации регулируемых цен (тарифов) на товары, работы, услуги;</w:t>
      </w:r>
    </w:p>
    <w:p w:rsidR="00CD5126" w:rsidRDefault="00B34381">
      <w:pPr>
        <w:pStyle w:val="HTML"/>
        <w:ind w:firstLine="709"/>
        <w:jc w:val="both"/>
        <w:rPr>
          <w:rFonts w:ascii="Times New Roman" w:hAnsi="Times New Roman"/>
          <w:sz w:val="24"/>
        </w:rPr>
      </w:pPr>
      <w:proofErr w:type="gramStart"/>
      <w:r>
        <w:rPr>
          <w:rFonts w:ascii="Times New Roman" w:hAnsi="Times New Roman"/>
          <w:sz w:val="24"/>
        </w:rPr>
        <w:t>4)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цена которого составляет или превышает 100 млн. рублей,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Pr>
          <w:rFonts w:ascii="Times New Roman" w:hAnsi="Times New Roman"/>
          <w:sz w:val="24"/>
        </w:rPr>
        <w:t xml:space="preserve">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указанный срок не включается срок получения </w:t>
      </w:r>
      <w:proofErr w:type="gramStart"/>
      <w:r>
        <w:rPr>
          <w:rFonts w:ascii="Times New Roman" w:hAnsi="Times New Roman"/>
          <w:sz w:val="24"/>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Pr>
          <w:rFonts w:ascii="Times New Roman" w:hAnsi="Times New Roman"/>
          <w:sz w:val="24"/>
        </w:rPr>
        <w:t>;</w:t>
      </w:r>
    </w:p>
    <w:p w:rsidR="00CD5126" w:rsidRDefault="00B34381">
      <w:pPr>
        <w:pStyle w:val="HTML"/>
        <w:ind w:firstLine="709"/>
        <w:jc w:val="both"/>
        <w:rPr>
          <w:rFonts w:ascii="Times New Roman" w:hAnsi="Times New Roman"/>
          <w:sz w:val="24"/>
        </w:rPr>
      </w:pPr>
      <w:r>
        <w:rPr>
          <w:rFonts w:ascii="Times New Roman" w:hAnsi="Times New Roman"/>
          <w:sz w:val="24"/>
        </w:rPr>
        <w:t>5) в случае заключения договора с единственным поставщиком (подрядчиком, исполнителем) в соответствии с подпунктами 1, 2, 20, 21, 28, 40, 42 пункта 5.5 настоящего Положения;</w:t>
      </w:r>
    </w:p>
    <w:p w:rsidR="00CD5126" w:rsidRDefault="00B34381">
      <w:pPr>
        <w:pStyle w:val="HTML"/>
        <w:ind w:firstLine="709"/>
        <w:jc w:val="both"/>
        <w:rPr>
          <w:rFonts w:ascii="Times New Roman" w:hAnsi="Times New Roman"/>
          <w:sz w:val="24"/>
        </w:rPr>
      </w:pPr>
      <w:proofErr w:type="gramStart"/>
      <w:r>
        <w:rPr>
          <w:rFonts w:ascii="Times New Roman" w:hAnsi="Times New Roman"/>
          <w:sz w:val="24"/>
        </w:rPr>
        <w:t>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Pr>
          <w:rFonts w:ascii="Times New Roman" w:hAnsi="Times New Roman"/>
          <w:sz w:val="24"/>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Положением, предоставления подрядчиком в соответствии с настоящим Положением обеспечения исполнения договора;</w:t>
      </w:r>
    </w:p>
    <w:p w:rsidR="00CD5126" w:rsidRDefault="00B34381">
      <w:pPr>
        <w:pStyle w:val="HTML"/>
        <w:ind w:firstLine="709"/>
        <w:jc w:val="both"/>
        <w:rPr>
          <w:rFonts w:ascii="Times New Roman" w:hAnsi="Times New Roman"/>
          <w:sz w:val="24"/>
        </w:rPr>
      </w:pPr>
      <w:proofErr w:type="gramStart"/>
      <w:r>
        <w:rPr>
          <w:rFonts w:ascii="Times New Roman" w:hAnsi="Times New Roman"/>
          <w:sz w:val="24"/>
        </w:rPr>
        <w:t xml:space="preserve">7) если при исполнении заключенного договора, предметом которого является оказание услуг и выполнение работ по заготовке лесоматериалов (древесины), валке деревьев, обрубке сучьев, трелевке хлыстов или сортиментов на погрузочную площадку (верхний склад), </w:t>
      </w:r>
      <w:r>
        <w:rPr>
          <w:rFonts w:ascii="Times New Roman" w:hAnsi="Times New Roman"/>
          <w:sz w:val="24"/>
        </w:rPr>
        <w:lastRenderedPageBreak/>
        <w:t>раскряжевке хлыстов, сортировке древесины и сортиментов, были изменены сроки заготовки древесины, указанные в лесной декларации, то допускается однократное изменение сроков такого договора;</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8)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и международных организаций. </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При этом такое изменение допускается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Предусмотренное настоящим подпунктом изменение осуществляется: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CD5126" w:rsidRDefault="00B34381">
      <w:pPr>
        <w:pStyle w:val="HTML"/>
        <w:ind w:firstLine="709"/>
        <w:jc w:val="both"/>
        <w:rPr>
          <w:rFonts w:ascii="Times New Roman" w:hAnsi="Times New Roman"/>
          <w:sz w:val="24"/>
        </w:rPr>
      </w:pPr>
      <w:r>
        <w:rPr>
          <w:rFonts w:ascii="Times New Roman" w:hAnsi="Times New Roman"/>
          <w:sz w:val="24"/>
        </w:rPr>
        <w:t>2) при наличии в письменной форме согласия органа, осуществляющего функции и полномочия учредителя Заказчика.</w:t>
      </w: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При исполнении договора допускается уступка права денежного требования (факторинга) в соответствии с порядком, установленным главой 43 Гражданского кодекса Российской Федерации.</w:t>
      </w: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Для выявления </w:t>
      </w:r>
      <w:proofErr w:type="gramStart"/>
      <w:r>
        <w:rPr>
          <w:rFonts w:ascii="Times New Roman" w:hAnsi="Times New Roman"/>
          <w:sz w:val="24"/>
        </w:rPr>
        <w:t>соответствия результатов исполнения обязательств исполнителя</w:t>
      </w:r>
      <w:proofErr w:type="gramEnd"/>
      <w:r>
        <w:rPr>
          <w:rFonts w:ascii="Times New Roman" w:hAnsi="Times New Roman"/>
          <w:sz w:val="24"/>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CD5126" w:rsidRDefault="00B34381">
      <w:pPr>
        <w:widowControl w:val="0"/>
        <w:numPr>
          <w:ilvl w:val="2"/>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по основаниям и в порядке, предусмотренном Гражданским кодексом Российской Федерации и договором.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13.2.7. </w:t>
      </w:r>
      <w:proofErr w:type="gramStart"/>
      <w:r>
        <w:rPr>
          <w:rFonts w:ascii="Times New Roman" w:hAnsi="Times New Roman"/>
          <w:sz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Pr>
          <w:rFonts w:ascii="Times New Roman" w:hAnsi="Times New Roman"/>
          <w:sz w:val="24"/>
        </w:rPr>
        <w:t xml:space="preserve"> доставки, </w:t>
      </w:r>
      <w:proofErr w:type="gramStart"/>
      <w:r>
        <w:rPr>
          <w:rFonts w:ascii="Times New Roman" w:hAnsi="Times New Roman"/>
          <w:sz w:val="24"/>
        </w:rPr>
        <w:t>обеспечивающих</w:t>
      </w:r>
      <w:proofErr w:type="gramEnd"/>
      <w:r>
        <w:rPr>
          <w:rFonts w:ascii="Times New Roman" w:hAnsi="Times New Roman"/>
          <w:sz w:val="24"/>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13.2.8. Решение заказчика об одностороннем отказе от исполнения договора вступает в </w:t>
      </w:r>
      <w:proofErr w:type="gramStart"/>
      <w:r>
        <w:rPr>
          <w:rFonts w:ascii="Times New Roman" w:hAnsi="Times New Roman"/>
          <w:sz w:val="24"/>
        </w:rPr>
        <w:t>силу</w:t>
      </w:r>
      <w:proofErr w:type="gramEnd"/>
      <w:r>
        <w:rPr>
          <w:rFonts w:ascii="Times New Roman" w:hAnsi="Times New Roman"/>
          <w:sz w:val="24"/>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13.2.9.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sz w:val="24"/>
        </w:rPr>
        <w:lastRenderedPageBreak/>
        <w:t xml:space="preserve">поставщика (подрядчика, исполнителя) о принятом </w:t>
      </w:r>
      <w:proofErr w:type="gramStart"/>
      <w:r>
        <w:rPr>
          <w:rFonts w:ascii="Times New Roman" w:hAnsi="Times New Roman"/>
          <w:sz w:val="24"/>
        </w:rPr>
        <w:t>решении</w:t>
      </w:r>
      <w:proofErr w:type="gramEnd"/>
      <w:r>
        <w:rPr>
          <w:rFonts w:ascii="Times New Roman" w:hAnsi="Times New Roman"/>
          <w:sz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13.2.10. В случае расторжения договора по основаниям, связанных с нарушением поставщиком (подрядчиком, исполнителем) условий договора, заказчик вправе заключить договор с участником закупки заявке которого присвоен второй номер и при условии согласия такого участника закупки </w:t>
      </w:r>
      <w:proofErr w:type="gramStart"/>
      <w:r>
        <w:rPr>
          <w:rFonts w:ascii="Times New Roman" w:hAnsi="Times New Roman"/>
          <w:sz w:val="24"/>
        </w:rPr>
        <w:t>заключить</w:t>
      </w:r>
      <w:proofErr w:type="gramEnd"/>
      <w:r>
        <w:rPr>
          <w:rFonts w:ascii="Times New Roman" w:hAnsi="Times New Roman"/>
          <w:sz w:val="24"/>
        </w:rPr>
        <w:t xml:space="preserve"> договор. Указанный договор заключается на условиях, предусмотренных извещением об осуществлении закупки и (или), документацией о закупке, заявкой, окончательным предложением участника закупки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настоящим пунктом, должна быть уменьшена пропорционально количеству поставленного товара, объему выполненной работы или оказанной услуги.</w:t>
      </w:r>
    </w:p>
    <w:p w:rsidR="00CD5126" w:rsidRDefault="00CD5126">
      <w:pPr>
        <w:widowControl w:val="0"/>
        <w:tabs>
          <w:tab w:val="left" w:pos="851"/>
        </w:tabs>
        <w:spacing w:after="0" w:line="240" w:lineRule="auto"/>
        <w:ind w:left="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pStyle w:val="1"/>
        <w:numPr>
          <w:ilvl w:val="0"/>
          <w:numId w:val="73"/>
        </w:numPr>
        <w:spacing w:before="0" w:after="0" w:line="240" w:lineRule="auto"/>
        <w:ind w:left="0" w:firstLine="709"/>
        <w:rPr>
          <w:sz w:val="24"/>
        </w:rPr>
      </w:pPr>
      <w:r>
        <w:rPr>
          <w:sz w:val="24"/>
        </w:rPr>
        <w:t>Особенности предоставления приоритета товаров российского происхождения, работ, услуг, выполняемых, оказываемых российскими лицами</w:t>
      </w:r>
    </w:p>
    <w:p w:rsidR="00CD5126" w:rsidRDefault="00CD5126">
      <w:pPr>
        <w:widowControl w:val="0"/>
        <w:spacing w:after="0" w:line="240" w:lineRule="auto"/>
        <w:ind w:firstLine="709"/>
        <w:jc w:val="both"/>
        <w:rPr>
          <w:rFonts w:ascii="Times New Roman" w:hAnsi="Times New Roman"/>
          <w:b/>
          <w:sz w:val="24"/>
        </w:rPr>
      </w:pP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приоритет товарам российского происхождения, работам, услугам, выполняемым, оказываемым российскими лицами.</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осуществлении закупок товаров, работ, услуг путем проведения конкурса, запроса предложений,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w:t>
      </w:r>
      <w:proofErr w:type="gramEnd"/>
      <w:r>
        <w:rPr>
          <w:rFonts w:ascii="Times New Roman" w:hAnsi="Times New Roman"/>
          <w:sz w:val="24"/>
        </w:rPr>
        <w:t xml:space="preserve"> закупке.</w:t>
      </w:r>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14.2(1). </w:t>
      </w:r>
      <w:proofErr w:type="gramStart"/>
      <w:r>
        <w:rPr>
          <w:rFonts w:ascii="Times New Roman" w:hAnsi="Times New Roman"/>
          <w:sz w:val="24"/>
        </w:rPr>
        <w:t>При осуществлении закупок радиоэлектронной продукции путем проведения конкурса,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Pr>
          <w:rFonts w:ascii="Times New Roman" w:hAnsi="Times New Roman"/>
          <w:sz w:val="24"/>
        </w:rPr>
        <w:t xml:space="preserve"> участие в закупке.</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CD5126" w:rsidRDefault="00B34381">
      <w:pPr>
        <w:widowControl w:val="0"/>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14.3(1).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w:t>
      </w:r>
      <w:r>
        <w:rPr>
          <w:rFonts w:ascii="Times New Roman" w:hAnsi="Times New Roman"/>
          <w:sz w:val="24"/>
        </w:rPr>
        <w:lastRenderedPageBreak/>
        <w:t>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Pr>
          <w:rFonts w:ascii="Times New Roman" w:hAnsi="Times New Roman"/>
          <w:sz w:val="24"/>
        </w:rPr>
        <w:t xml:space="preserve"> цене, увеличенной на 15 процентов от предложенной им цены договора.</w:t>
      </w:r>
    </w:p>
    <w:p w:rsidR="00CD5126" w:rsidRDefault="00B34381">
      <w:pPr>
        <w:widowControl w:val="0"/>
        <w:tabs>
          <w:tab w:val="left" w:pos="851"/>
        </w:tabs>
        <w:spacing w:after="0" w:line="240" w:lineRule="auto"/>
        <w:ind w:firstLine="851"/>
        <w:jc w:val="both"/>
        <w:rPr>
          <w:rFonts w:ascii="Times New Roman" w:hAnsi="Times New Roman"/>
          <w:sz w:val="24"/>
        </w:rPr>
      </w:pPr>
      <w:r>
        <w:rPr>
          <w:rFonts w:ascii="Times New Roman" w:hAnsi="Times New Roman"/>
          <w:sz w:val="24"/>
        </w:rPr>
        <w:t xml:space="preserve">14.4(1). </w:t>
      </w:r>
      <w:proofErr w:type="gramStart"/>
      <w:r>
        <w:rPr>
          <w:rFonts w:ascii="Times New Roman" w:hAnsi="Times New Roman"/>
          <w:sz w:val="24"/>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rPr>
          <w:rFonts w:ascii="Times New Roman" w:hAnsi="Times New Roman"/>
          <w:sz w:val="24"/>
        </w:rPr>
        <w:t xml:space="preserve"> от предложенной им цены договора.</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Условием предоставления приоритета является включение в документацию следующих сведений:</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сведения о начальной (максимальной) цене единицы каждого товара, работы, услуги, </w:t>
      </w:r>
      <w:proofErr w:type="gramStart"/>
      <w:r>
        <w:rPr>
          <w:rFonts w:ascii="Times New Roman" w:hAnsi="Times New Roman"/>
          <w:sz w:val="24"/>
        </w:rPr>
        <w:t>являющихся</w:t>
      </w:r>
      <w:proofErr w:type="gramEnd"/>
      <w:r>
        <w:rPr>
          <w:rFonts w:ascii="Times New Roman" w:hAnsi="Times New Roman"/>
          <w:sz w:val="24"/>
        </w:rPr>
        <w:t xml:space="preserve"> предметом закупки;</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 925, цена единицы каждого товара, работы, услуги определяется как произведение начальной (максимальной) цены единицы товара, работы</w:t>
      </w:r>
      <w:proofErr w:type="gramEnd"/>
      <w:r>
        <w:rPr>
          <w:rFonts w:ascii="Times New Roman" w:hAnsi="Times New Roman"/>
          <w:sz w:val="24"/>
        </w:rPr>
        <w:t>, услуги, указанной в документации о закупке в соответствии с подпунктом «в» пункта 6 постановления Правительства Российской Федерации от 16 сентября 2016 года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r>
        <w:rPr>
          <w:rFonts w:ascii="Times New Roman" w:hAnsi="Times New Roman"/>
          <w:sz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D5126" w:rsidRDefault="00B34381">
      <w:pPr>
        <w:widowControl w:val="0"/>
        <w:numPr>
          <w:ilvl w:val="0"/>
          <w:numId w:val="76"/>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lastRenderedPageBreak/>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года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Pr>
          <w:rFonts w:ascii="Times New Roman" w:hAnsi="Times New Roman"/>
          <w:sz w:val="24"/>
        </w:rPr>
        <w:t xml:space="preserve"> уступать качеству и соответствующим техническим и функциональным характеристикам товаров, указанных в договоре.</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Приоритет не предоставляется в случаях, указанных в пункте 6 постановления Правительства Российской Федерации от 16 сентября 2016 года № 925.</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D5126" w:rsidRDefault="00CD5126">
      <w:pPr>
        <w:widowControl w:val="0"/>
        <w:tabs>
          <w:tab w:val="left" w:pos="851"/>
        </w:tabs>
        <w:spacing w:after="0" w:line="240" w:lineRule="auto"/>
        <w:jc w:val="both"/>
        <w:rPr>
          <w:rFonts w:ascii="Times New Roman" w:hAnsi="Times New Roman"/>
          <w:sz w:val="24"/>
        </w:rPr>
      </w:pPr>
    </w:p>
    <w:p w:rsidR="00CD5126" w:rsidRDefault="00B34381">
      <w:pPr>
        <w:pStyle w:val="1"/>
        <w:numPr>
          <w:ilvl w:val="0"/>
          <w:numId w:val="73"/>
        </w:numPr>
        <w:spacing w:before="0" w:after="0" w:line="240" w:lineRule="auto"/>
        <w:ind w:left="0" w:firstLine="709"/>
        <w:rPr>
          <w:sz w:val="24"/>
        </w:rPr>
      </w:pPr>
      <w:r>
        <w:rPr>
          <w:sz w:val="24"/>
        </w:rPr>
        <w:t>Особенности осуществления закупок у субъектов малого и среднего предпринимательства</w:t>
      </w:r>
      <w:r>
        <w:rPr>
          <w:rStyle w:val="15"/>
          <w:sz w:val="24"/>
        </w:rPr>
        <w:footnoteReference w:id="6"/>
      </w:r>
    </w:p>
    <w:p w:rsidR="00CD5126" w:rsidRDefault="00CD5126">
      <w:pPr>
        <w:rPr>
          <w:sz w:val="24"/>
        </w:rPr>
      </w:pP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Заказчики, на которых распространяется действие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Необходимый годовой объем закупки, которые заказчики, упомянутые в пункте 15.1 настоящего Положения, должны осуществить у субъектов малого и среднего предпринимательства, устанавливается в размере не менее чем 25-ти процентов совокупного годового стоимостного объема договоров, заключенных заказчиками по результатам закупок. При этом </w:t>
      </w:r>
      <w:proofErr w:type="gramStart"/>
      <w:r>
        <w:rPr>
          <w:rFonts w:ascii="Times New Roman" w:hAnsi="Times New Roman"/>
          <w:sz w:val="24"/>
        </w:rPr>
        <w:t>совокупный</w:t>
      </w:r>
      <w:proofErr w:type="gramEnd"/>
      <w:r>
        <w:rPr>
          <w:rFonts w:ascii="Times New Roman" w:hAnsi="Times New Roman"/>
          <w:sz w:val="24"/>
        </w:rPr>
        <w:t xml:space="preserve">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20-ти процентов совокупного годового стоимостного объема договоров, заключенных такими заказчиками по результатам закупок.</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 1352, Федеральным законом № 223-ФЗ. Заказчики, на которых распространяется действие постановления № 1352, вправе продублировать в данном разделе положения указанных в настоящем пункте правовых актов.</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proofErr w:type="gramStart"/>
      <w:r>
        <w:rPr>
          <w:rFonts w:ascii="Times New Roman" w:hAnsi="Times New Roman"/>
          <w:sz w:val="24"/>
        </w:rPr>
        <w:t>В случае внесения изменений в извещение об осуществлении конкурентной закупки, документацию о конкурентной закупке, проводимой в соответствии с настоящим разделом,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w:t>
      </w:r>
      <w:proofErr w:type="gramEnd"/>
      <w:r>
        <w:rPr>
          <w:rFonts w:ascii="Times New Roman" w:hAnsi="Times New Roman"/>
          <w:sz w:val="24"/>
        </w:rPr>
        <w:t xml:space="preserve"> заявок на участие в такой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15.5. </w:t>
      </w:r>
      <w:proofErr w:type="gramStart"/>
      <w:r>
        <w:rPr>
          <w:rFonts w:ascii="Times New Roman" w:hAnsi="Times New Roman"/>
          <w:sz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w:t>
      </w:r>
      <w:r>
        <w:rPr>
          <w:rFonts w:ascii="Times New Roman" w:hAnsi="Times New Roman"/>
          <w:sz w:val="24"/>
        </w:rPr>
        <w:lastRenderedPageBreak/>
        <w:t>закупки путем внесения денежных средств в соответствии с настоящим разделом или предоставления независимой гарантии.</w:t>
      </w:r>
      <w:proofErr w:type="gramEnd"/>
      <w:r>
        <w:rPr>
          <w:rFonts w:ascii="Times New Roman" w:hAnsi="Times New Roman"/>
          <w:sz w:val="24"/>
        </w:rPr>
        <w:t xml:space="preserve"> Выбор способа обеспечения заявки на участие в такой закупке осуществляется участником такой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15.6.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2) независимая гарантия не может быть отозвана выдавшим ее гарантом;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3) независимая гарантия должна содержать:</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в) указание на срок действия независимой гарантии, который не может составлять менее одного месяца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заявок на участие в такой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15.7.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15.8.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15.9. </w:t>
      </w:r>
      <w:proofErr w:type="gramStart"/>
      <w:r>
        <w:rPr>
          <w:rFonts w:ascii="Times New Roman" w:hAnsi="Times New Roman"/>
          <w:sz w:val="24"/>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Pr>
          <w:rFonts w:ascii="Times New Roman" w:hAnsi="Times New Roman"/>
          <w:sz w:val="24"/>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15.10.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 должна содержать указание на срок ее действия, который не может составлять менее одного месяца </w:t>
      </w:r>
      <w:proofErr w:type="gramStart"/>
      <w:r>
        <w:rPr>
          <w:rFonts w:ascii="Times New Roman" w:hAnsi="Times New Roman"/>
          <w:sz w:val="24"/>
        </w:rPr>
        <w:t>с даты окончания</w:t>
      </w:r>
      <w:proofErr w:type="gramEnd"/>
      <w:r>
        <w:rPr>
          <w:rFonts w:ascii="Times New Roman" w:hAnsi="Times New Roman"/>
          <w:sz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B34381">
      <w:pPr>
        <w:numPr>
          <w:ilvl w:val="0"/>
          <w:numId w:val="73"/>
        </w:numPr>
        <w:spacing w:after="0" w:line="240" w:lineRule="auto"/>
        <w:ind w:left="0" w:firstLine="709"/>
        <w:jc w:val="center"/>
        <w:outlineLvl w:val="0"/>
        <w:rPr>
          <w:rFonts w:ascii="Times New Roman" w:hAnsi="Times New Roman"/>
          <w:b/>
          <w:sz w:val="24"/>
        </w:rPr>
      </w:pPr>
      <w:r>
        <w:rPr>
          <w:rFonts w:ascii="Times New Roman" w:hAnsi="Times New Roman"/>
          <w:b/>
          <w:sz w:val="24"/>
        </w:rPr>
        <w:t>Особенности проведения совместных конкурсов и аукционов. Централизация закупок.</w:t>
      </w:r>
    </w:p>
    <w:p w:rsidR="00CD5126" w:rsidRDefault="00CD5126">
      <w:pPr>
        <w:spacing w:after="0" w:line="240" w:lineRule="auto"/>
        <w:jc w:val="center"/>
        <w:outlineLvl w:val="0"/>
        <w:rPr>
          <w:rFonts w:ascii="Times New Roman" w:hAnsi="Times New Roman"/>
          <w:b/>
          <w:sz w:val="24"/>
        </w:rPr>
      </w:pP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При наличии у двух и более заказчиков потребности в одних и тех же товарах, работах, услугах Заказчик вправе участвовать в совместных конкурсах или аукционах.</w:t>
      </w:r>
    </w:p>
    <w:p w:rsidR="00CD5126" w:rsidRDefault="00B34381">
      <w:pPr>
        <w:widowControl w:val="0"/>
        <w:numPr>
          <w:ilvl w:val="1"/>
          <w:numId w:val="73"/>
        </w:numPr>
        <w:tabs>
          <w:tab w:val="left" w:pos="851"/>
        </w:tabs>
        <w:spacing w:after="0" w:line="240" w:lineRule="auto"/>
        <w:ind w:left="0" w:firstLine="709"/>
        <w:jc w:val="both"/>
        <w:rPr>
          <w:rFonts w:ascii="Times New Roman" w:hAnsi="Times New Roman"/>
          <w:sz w:val="24"/>
        </w:rPr>
      </w:pPr>
      <w:r>
        <w:rPr>
          <w:rFonts w:ascii="Times New Roman" w:hAnsi="Times New Roman"/>
          <w:sz w:val="24"/>
        </w:rPr>
        <w:t>Проведение совместной закупки состоит из следующих этапов: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внесение в план закупок сведений о наименовании организаторов совместной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формирование и утверждение комиссии в соответствии с требованиями настоящего Положения;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подготовка документации о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утверждение документации о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размещение документации о закупке, в том числе извещения о закупке и проекта договора, в ЕИС;</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разъяснение положений документации о закупке при необходимости;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рассмотрение заявок участников закупки на предмет их соответствия требованиям документации о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принятие решения о допуске/</w:t>
      </w:r>
      <w:proofErr w:type="spellStart"/>
      <w:r>
        <w:rPr>
          <w:rFonts w:ascii="Times New Roman" w:hAnsi="Times New Roman"/>
          <w:sz w:val="24"/>
        </w:rPr>
        <w:t>недопуске</w:t>
      </w:r>
      <w:proofErr w:type="spellEnd"/>
      <w:r>
        <w:rPr>
          <w:rFonts w:ascii="Times New Roman" w:hAnsi="Times New Roman"/>
          <w:sz w:val="24"/>
        </w:rPr>
        <w:t xml:space="preserve"> участников закупки к участию в процедуре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определение победителя процедуры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заключение договора с победителем (победителями) каждым заказчиком самостоятельно.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16.3.  Извещение о проведении совместной закупки размещается в сроки, установленные настоящим Положением для соответствующего способа закупки.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16.4. Организатором совместной закупки может выступать один из заказчиков, либо уполномоченный орган, уполномоченное учреждение, в случае если другие заказчики передали на основании соглашения часть своих полномочий на организацию и проведение процедуры закупки. </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16.5. Указанное соглашение должно содержать:</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информацию о сторонах соглашения;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информацию об объекте, объеме закупки, в отношении которой проводятся совместные закупки, место, сроки (периоды) и условия поставки товаров, работ, услуг в отношении каждого заказчика;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информацию о начальных (максимальных) ценах договоров и обоснование таких цен по каждому заказчику;</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права, обязанности и ответственность сторон;</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информацию об организаторе совместных закупок, в том числе перечень полномочий, переданных указанному организатору сторонами соглашений;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порядок и срок формирования комиссии, регламент работы такой комиссии;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порядок и сроки разработки и утверждения извещения о совместной закупке, документации о закупке;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примерные сроки проведения совместных закупок;</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срок действия соглашения;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порядок рассмотрения споров;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 иную информацию, определяющую взаимоотношения сторон соглашения при проведении совместных закупок.</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16.6. Порядок размещения информации о проведении совместной закупки, требования к участникам и закупаемых товаров, работ, услуг, сроки поставки товаров, работ, услуг, начальные максимальные цены всех заказчиков в ЕИС не должны противоречить настоящему Положению.</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16.7. В целях проведения процедуры совместной закупки организатор:</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сторон;</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разрабатывает и размещает в ЕИС извещение о проведении закупки, разрабатывает и утверждает закупочную документацию, подготовленную в соответствии с Федеральным законом № 223-ФЗ и настоящим Положением;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предоставляет разъяснения положений документации, если иное не предусмотрено соглашением сторон;</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при необходимости вносит изменения в извещение о закупке и/или закупочную документацию;</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осуществляет размещение в ЕИС информации и документов, размещение которых предусмотрено Федеральным законом и настоящим Положением при осуществлении закупок;</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осуществляет иные полномочия, преданные ему соглашением.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16.8. Договор заключается с победителем или победителями совместных закупок каждым заказчиком самостоятельно.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16.9. В целях централизации закупок Заказчик может передать полномочия на определение поставщиков (подрядчиков, исполнителей) уполномоченному органу, уполномоченному учреждению, на которые возложены соответствующие полномочия, на основании соглашения между Заказчиком и таким органом, либо учреждением.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Не допускается возлагать на такие уполномоченные органы, уполномоченные учреждения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(подрядчики, исполнители).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Порядок взаимодействия заказчиков с уполномоченными органами, уполномоченными учреждениями определяется таким органом, учреждением.</w:t>
      </w:r>
    </w:p>
    <w:p w:rsidR="00CD5126" w:rsidRDefault="00CD5126">
      <w:pPr>
        <w:spacing w:after="0" w:line="240" w:lineRule="auto"/>
        <w:ind w:firstLine="709"/>
        <w:jc w:val="both"/>
        <w:rPr>
          <w:rFonts w:ascii="Times New Roman" w:hAnsi="Times New Roman"/>
          <w:sz w:val="24"/>
        </w:rPr>
      </w:pPr>
    </w:p>
    <w:p w:rsidR="00CD5126" w:rsidRDefault="00B34381">
      <w:pPr>
        <w:spacing w:after="0" w:line="240" w:lineRule="auto"/>
        <w:ind w:firstLine="709"/>
        <w:jc w:val="center"/>
        <w:rPr>
          <w:rFonts w:ascii="Times New Roman" w:hAnsi="Times New Roman"/>
          <w:b/>
          <w:sz w:val="24"/>
        </w:rPr>
      </w:pPr>
      <w:r>
        <w:rPr>
          <w:rFonts w:ascii="Times New Roman" w:hAnsi="Times New Roman"/>
          <w:b/>
          <w:sz w:val="24"/>
        </w:rPr>
        <w:t>17. Особенности участия в закупках коллективных участников</w:t>
      </w:r>
    </w:p>
    <w:p w:rsidR="00CD5126" w:rsidRDefault="00CD5126">
      <w:pPr>
        <w:spacing w:after="0" w:line="240" w:lineRule="auto"/>
        <w:ind w:firstLine="709"/>
        <w:jc w:val="both"/>
        <w:rPr>
          <w:rFonts w:ascii="Times New Roman" w:hAnsi="Times New Roman"/>
          <w:sz w:val="24"/>
        </w:rPr>
      </w:pP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17.2 настоящего раздела.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17.2.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 </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17.5. При установлении обстоятельств, предусмотренных пунктами 17.3, 17.4 настоящего 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17.6.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17.7. </w:t>
      </w:r>
      <w:proofErr w:type="gramStart"/>
      <w:r>
        <w:rPr>
          <w:rFonts w:ascii="Times New Roman" w:hAnsi="Times New Roman"/>
          <w:sz w:val="24"/>
        </w:rPr>
        <w:t>В составе заявки на участие в процедуре проведения закупки коллективный участник в обязательном порядке представляет засвидетельствованную в нотариальном порядке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17.8.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17.10.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D5126" w:rsidRDefault="00CD5126">
      <w:pPr>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B34381">
      <w:pPr>
        <w:spacing w:after="0" w:line="240" w:lineRule="auto"/>
        <w:ind w:firstLine="709"/>
        <w:jc w:val="right"/>
        <w:rPr>
          <w:rFonts w:ascii="Times New Roman" w:hAnsi="Times New Roman"/>
          <w:sz w:val="24"/>
        </w:rPr>
      </w:pPr>
      <w:r>
        <w:rPr>
          <w:rFonts w:ascii="Times New Roman" w:hAnsi="Times New Roman"/>
          <w:sz w:val="24"/>
        </w:rPr>
        <w:lastRenderedPageBreak/>
        <w:t>Приложение № 1 к Положению</w:t>
      </w:r>
    </w:p>
    <w:p w:rsidR="00CD5126" w:rsidRDefault="00CD5126">
      <w:pPr>
        <w:spacing w:after="0" w:line="240" w:lineRule="auto"/>
        <w:ind w:firstLine="540"/>
        <w:jc w:val="both"/>
        <w:rPr>
          <w:rFonts w:ascii="Times New Roman" w:hAnsi="Times New Roman"/>
          <w:sz w:val="24"/>
        </w:rPr>
      </w:pPr>
    </w:p>
    <w:p w:rsidR="00CD5126" w:rsidRDefault="00B34381">
      <w:pPr>
        <w:spacing w:after="0" w:line="240" w:lineRule="auto"/>
        <w:ind w:firstLine="540"/>
        <w:jc w:val="center"/>
        <w:rPr>
          <w:rFonts w:ascii="Times New Roman" w:hAnsi="Times New Roman"/>
          <w:b/>
          <w:sz w:val="24"/>
        </w:rPr>
      </w:pPr>
      <w:r>
        <w:rPr>
          <w:rFonts w:ascii="Times New Roman" w:hAnsi="Times New Roman"/>
          <w:b/>
          <w:sz w:val="24"/>
        </w:rPr>
        <w:t>Правила оценки заявок (предложений) участников закупки</w:t>
      </w:r>
    </w:p>
    <w:p w:rsidR="00CD5126" w:rsidRDefault="00CD5126">
      <w:pPr>
        <w:spacing w:after="0" w:line="240" w:lineRule="auto"/>
        <w:ind w:firstLine="540"/>
        <w:jc w:val="both"/>
        <w:rPr>
          <w:rFonts w:ascii="Times New Roman" w:hAnsi="Times New Roman"/>
          <w:sz w:val="24"/>
        </w:rPr>
      </w:pPr>
    </w:p>
    <w:p w:rsidR="00CD5126" w:rsidRDefault="00CD5126">
      <w:pPr>
        <w:spacing w:after="0" w:line="240" w:lineRule="auto"/>
        <w:ind w:firstLine="540"/>
        <w:jc w:val="both"/>
        <w:rPr>
          <w:rFonts w:ascii="Times New Roman" w:hAnsi="Times New Roman"/>
          <w:sz w:val="24"/>
        </w:rPr>
      </w:pPr>
    </w:p>
    <w:p w:rsidR="00CD5126" w:rsidRDefault="00B34381">
      <w:pPr>
        <w:spacing w:after="0" w:line="240" w:lineRule="auto"/>
        <w:ind w:firstLine="540"/>
        <w:jc w:val="both"/>
        <w:rPr>
          <w:rFonts w:ascii="Verdana" w:hAnsi="Verdana"/>
          <w:sz w:val="24"/>
        </w:rPr>
      </w:pPr>
      <w:r>
        <w:rPr>
          <w:rFonts w:ascii="Times New Roman" w:hAnsi="Times New Roman"/>
          <w:sz w:val="24"/>
        </w:rPr>
        <w:t>1. Настоящие Правила определяют порядок оценки заявок (предложений) участников закупки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(предложений) участников закупки (далее - заявка, предложение).</w:t>
      </w:r>
    </w:p>
    <w:p w:rsidR="00CD5126" w:rsidRDefault="00B34381">
      <w:pPr>
        <w:spacing w:after="0" w:line="240" w:lineRule="auto"/>
        <w:ind w:firstLine="540"/>
        <w:jc w:val="both"/>
        <w:rPr>
          <w:rFonts w:ascii="Verdana" w:hAnsi="Verdana"/>
          <w:sz w:val="24"/>
        </w:rPr>
      </w:pPr>
      <w:r>
        <w:rPr>
          <w:rFonts w:ascii="Times New Roman" w:hAnsi="Times New Roman"/>
          <w:sz w:val="24"/>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CD5126" w:rsidRDefault="00B34381">
      <w:pPr>
        <w:spacing w:after="0" w:line="240" w:lineRule="auto"/>
        <w:ind w:firstLine="540"/>
        <w:jc w:val="both"/>
        <w:rPr>
          <w:rFonts w:ascii="Verdana" w:hAnsi="Verdana"/>
          <w:sz w:val="24"/>
        </w:rPr>
      </w:pPr>
      <w:r>
        <w:rPr>
          <w:rFonts w:ascii="Times New Roman" w:hAnsi="Times New Roman"/>
          <w:sz w:val="24"/>
        </w:rPr>
        <w:t>3. В настоящих Правилах применяются следующие термины:</w:t>
      </w:r>
    </w:p>
    <w:p w:rsidR="00CD5126" w:rsidRDefault="00B34381">
      <w:pPr>
        <w:spacing w:after="0" w:line="240" w:lineRule="auto"/>
        <w:ind w:firstLine="540"/>
        <w:jc w:val="both"/>
        <w:rPr>
          <w:rFonts w:ascii="Verdana" w:hAnsi="Verdana"/>
          <w:sz w:val="24"/>
        </w:rPr>
      </w:pPr>
      <w:r>
        <w:rPr>
          <w:rFonts w:ascii="Times New Roman" w:hAnsi="Times New Roman"/>
          <w:sz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D5126" w:rsidRDefault="00B34381">
      <w:pPr>
        <w:spacing w:after="0" w:line="240" w:lineRule="auto"/>
        <w:ind w:firstLine="540"/>
        <w:jc w:val="both"/>
        <w:rPr>
          <w:rFonts w:ascii="Verdana" w:hAnsi="Verdana"/>
          <w:sz w:val="24"/>
        </w:rPr>
      </w:pPr>
      <w:r>
        <w:rPr>
          <w:rFonts w:ascii="Times New Roman" w:hAnsi="Times New Roman"/>
          <w:sz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D5126" w:rsidRDefault="00B34381">
      <w:pPr>
        <w:spacing w:after="0" w:line="240" w:lineRule="auto"/>
        <w:ind w:firstLine="540"/>
        <w:jc w:val="both"/>
        <w:rPr>
          <w:rFonts w:ascii="Verdana" w:hAnsi="Verdana"/>
          <w:sz w:val="24"/>
        </w:rPr>
      </w:pPr>
      <w:r>
        <w:rPr>
          <w:rFonts w:ascii="Times New Roman" w:hAnsi="Times New Roman"/>
          <w:sz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D5126" w:rsidRDefault="00B34381">
      <w:pPr>
        <w:spacing w:after="0" w:line="240" w:lineRule="auto"/>
        <w:ind w:firstLine="540"/>
        <w:jc w:val="both"/>
        <w:rPr>
          <w:rFonts w:ascii="Verdana" w:hAnsi="Verdana"/>
          <w:sz w:val="24"/>
        </w:rPr>
      </w:pPr>
      <w:r>
        <w:rPr>
          <w:rFonts w:ascii="Times New Roman" w:hAnsi="Times New Roman"/>
          <w:sz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D5126" w:rsidRDefault="00B34381">
      <w:pPr>
        <w:spacing w:after="0" w:line="240" w:lineRule="auto"/>
        <w:ind w:firstLine="540"/>
        <w:jc w:val="both"/>
        <w:rPr>
          <w:rFonts w:ascii="Verdana" w:hAnsi="Verdana"/>
          <w:sz w:val="24"/>
        </w:rPr>
      </w:pPr>
      <w:bookmarkStart w:id="22" w:name="p52"/>
      <w:bookmarkEnd w:id="22"/>
      <w:r>
        <w:rPr>
          <w:rFonts w:ascii="Times New Roman" w:hAnsi="Times New Roman"/>
          <w:sz w:val="24"/>
        </w:rPr>
        <w:t>4. В целях настоящих Правил для оценки заявок (предложений) заказчик устанавливает в документации о закупке следующие критерии оценки:</w:t>
      </w:r>
    </w:p>
    <w:p w:rsidR="00CD5126" w:rsidRDefault="00B34381">
      <w:pPr>
        <w:spacing w:after="0" w:line="240" w:lineRule="auto"/>
        <w:ind w:firstLine="540"/>
        <w:jc w:val="both"/>
        <w:rPr>
          <w:rFonts w:ascii="Verdana" w:hAnsi="Verdana"/>
          <w:sz w:val="24"/>
        </w:rPr>
      </w:pPr>
      <w:r>
        <w:rPr>
          <w:rFonts w:ascii="Times New Roman" w:hAnsi="Times New Roman"/>
          <w:sz w:val="24"/>
        </w:rPr>
        <w:t>а) характеризующиеся как стоимостные критерии оценки:</w:t>
      </w:r>
    </w:p>
    <w:p w:rsidR="00CD5126" w:rsidRDefault="00B34381">
      <w:pPr>
        <w:spacing w:after="0" w:line="240" w:lineRule="auto"/>
        <w:ind w:firstLine="540"/>
        <w:jc w:val="both"/>
        <w:rPr>
          <w:rFonts w:ascii="Verdana" w:hAnsi="Verdana"/>
          <w:sz w:val="24"/>
        </w:rPr>
      </w:pPr>
      <w:r>
        <w:rPr>
          <w:rFonts w:ascii="Times New Roman" w:hAnsi="Times New Roman"/>
          <w:sz w:val="24"/>
        </w:rPr>
        <w:t>цена договора;</w:t>
      </w:r>
    </w:p>
    <w:p w:rsidR="00CD5126" w:rsidRDefault="00B34381">
      <w:pPr>
        <w:spacing w:after="0" w:line="240" w:lineRule="auto"/>
        <w:ind w:firstLine="540"/>
        <w:jc w:val="both"/>
        <w:rPr>
          <w:rFonts w:ascii="Verdana" w:hAnsi="Verdana"/>
          <w:sz w:val="24"/>
        </w:rPr>
      </w:pPr>
      <w:r>
        <w:rPr>
          <w:rFonts w:ascii="Times New Roman" w:hAnsi="Times New Roman"/>
          <w:sz w:val="24"/>
        </w:rPr>
        <w:t>расходы на эксплуатацию и ремонт товаров (объектов), использование результатов работ;</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стоимость жизненного цикла товара (объекта), созданного в результате выполнения работы в случаях, предусмотренных </w:t>
      </w:r>
      <w:hyperlink w:anchor="p63" w:history="1">
        <w:r>
          <w:rPr>
            <w:rFonts w:ascii="Times New Roman" w:hAnsi="Times New Roman"/>
            <w:sz w:val="24"/>
          </w:rPr>
          <w:t>пунктом 5</w:t>
        </w:r>
      </w:hyperlink>
      <w:r>
        <w:rPr>
          <w:rFonts w:ascii="Times New Roman" w:hAnsi="Times New Roman"/>
          <w:sz w:val="24"/>
        </w:rPr>
        <w:t xml:space="preserve"> настоящих Правил (далее - стоимость жизненного цикла);</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предложение о сумме соответствующих расходов заказчика, которые заказчик осуществит или понесет по </w:t>
      </w:r>
      <w:proofErr w:type="spellStart"/>
      <w:r>
        <w:rPr>
          <w:rFonts w:ascii="Times New Roman" w:hAnsi="Times New Roman"/>
          <w:sz w:val="24"/>
        </w:rPr>
        <w:t>энергосервисному</w:t>
      </w:r>
      <w:proofErr w:type="spellEnd"/>
      <w:r>
        <w:rPr>
          <w:rFonts w:ascii="Times New Roman" w:hAnsi="Times New Roman"/>
          <w:sz w:val="24"/>
        </w:rPr>
        <w:t xml:space="preserve"> договору;</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б) характеризующиеся как </w:t>
      </w:r>
      <w:proofErr w:type="spellStart"/>
      <w:r>
        <w:rPr>
          <w:rFonts w:ascii="Times New Roman" w:hAnsi="Times New Roman"/>
          <w:sz w:val="24"/>
        </w:rPr>
        <w:t>нестоимостные</w:t>
      </w:r>
      <w:proofErr w:type="spellEnd"/>
      <w:r>
        <w:rPr>
          <w:rFonts w:ascii="Times New Roman" w:hAnsi="Times New Roman"/>
          <w:sz w:val="24"/>
        </w:rPr>
        <w:t xml:space="preserve"> критерии оценки:</w:t>
      </w:r>
    </w:p>
    <w:p w:rsidR="00CD5126" w:rsidRDefault="00B34381">
      <w:pPr>
        <w:spacing w:after="0" w:line="240" w:lineRule="auto"/>
        <w:ind w:firstLine="540"/>
        <w:jc w:val="both"/>
        <w:rPr>
          <w:rFonts w:ascii="Verdana" w:hAnsi="Verdana"/>
          <w:sz w:val="24"/>
        </w:rPr>
      </w:pPr>
      <w:r>
        <w:rPr>
          <w:rFonts w:ascii="Times New Roman" w:hAnsi="Times New Roman"/>
          <w:sz w:val="24"/>
        </w:rPr>
        <w:t>качественные, функциональные и экологические характеристики объекта закупки;</w:t>
      </w:r>
    </w:p>
    <w:p w:rsidR="00CD5126" w:rsidRDefault="00B34381">
      <w:pPr>
        <w:spacing w:after="0" w:line="240" w:lineRule="auto"/>
        <w:ind w:firstLine="540"/>
        <w:jc w:val="both"/>
        <w:rPr>
          <w:rFonts w:ascii="Verdana" w:hAnsi="Verdana"/>
          <w:sz w:val="24"/>
        </w:rPr>
      </w:pPr>
      <w:r>
        <w:rPr>
          <w:rFonts w:ascii="Times New Roman" w:hAnsi="Times New Roman"/>
          <w:sz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D5126" w:rsidRDefault="00B34381">
      <w:pPr>
        <w:spacing w:after="0" w:line="240" w:lineRule="auto"/>
        <w:ind w:firstLine="540"/>
        <w:jc w:val="both"/>
        <w:rPr>
          <w:rFonts w:ascii="Verdana" w:hAnsi="Verdana"/>
          <w:sz w:val="24"/>
        </w:rPr>
      </w:pPr>
      <w:bookmarkStart w:id="23" w:name="p63"/>
      <w:bookmarkEnd w:id="23"/>
      <w:r>
        <w:rPr>
          <w:rFonts w:ascii="Times New Roman" w:hAnsi="Times New Roman"/>
          <w:sz w:val="24"/>
        </w:rPr>
        <w:t xml:space="preserve">5. </w:t>
      </w:r>
      <w:proofErr w:type="gramStart"/>
      <w:r>
        <w:rPr>
          <w:rFonts w:ascii="Times New Roman" w:hAnsi="Times New Roman"/>
          <w:sz w:val="24"/>
        </w:rPr>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Pr>
          <w:rFonts w:ascii="Times New Roman" w:hAnsi="Times New Roman"/>
          <w:sz w:val="24"/>
        </w:rPr>
        <w:t xml:space="preserve"> критерий оценки "стоимость жизненного цикла".</w:t>
      </w:r>
    </w:p>
    <w:p w:rsidR="00CD5126" w:rsidRDefault="00B34381">
      <w:pPr>
        <w:spacing w:after="0" w:line="240" w:lineRule="auto"/>
        <w:ind w:firstLine="540"/>
        <w:jc w:val="both"/>
        <w:rPr>
          <w:rFonts w:ascii="Verdana" w:hAnsi="Verdana"/>
          <w:sz w:val="24"/>
        </w:rPr>
      </w:pPr>
      <w:bookmarkStart w:id="24" w:name="p64"/>
      <w:bookmarkEnd w:id="24"/>
      <w:r>
        <w:rPr>
          <w:rFonts w:ascii="Times New Roman" w:hAnsi="Times New Roman"/>
          <w:sz w:val="24"/>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w:t>
      </w:r>
      <w:r>
        <w:rPr>
          <w:rFonts w:ascii="Times New Roman" w:hAnsi="Times New Roman"/>
          <w:sz w:val="24"/>
        </w:rPr>
        <w:lastRenderedPageBreak/>
        <w:t>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7. Оценка в соответствии с </w:t>
      </w:r>
      <w:hyperlink w:anchor="p64" w:history="1">
        <w:r>
          <w:rPr>
            <w:rFonts w:ascii="Times New Roman" w:hAnsi="Times New Roman"/>
            <w:sz w:val="24"/>
          </w:rPr>
          <w:t>пунктом 6</w:t>
        </w:r>
      </w:hyperlink>
      <w:r>
        <w:rPr>
          <w:rFonts w:ascii="Times New Roman" w:hAnsi="Times New Roman"/>
          <w:sz w:val="24"/>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w:t>
      </w:r>
      <w:hyperlink w:anchor="p63" w:history="1">
        <w:r>
          <w:rPr>
            <w:rFonts w:ascii="Times New Roman" w:hAnsi="Times New Roman"/>
            <w:sz w:val="24"/>
          </w:rPr>
          <w:t>пунктом 5</w:t>
        </w:r>
      </w:hyperlink>
      <w:r>
        <w:rPr>
          <w:rFonts w:ascii="Times New Roman" w:hAnsi="Times New Roman"/>
          <w:sz w:val="24"/>
        </w:rPr>
        <w:t xml:space="preserve"> настоящих Правил, - критерий оценки "стоимость жизненного цикла".</w:t>
      </w:r>
    </w:p>
    <w:p w:rsidR="00CD5126" w:rsidRDefault="00B34381">
      <w:pPr>
        <w:spacing w:after="0" w:line="240" w:lineRule="auto"/>
        <w:ind w:firstLine="540"/>
        <w:jc w:val="both"/>
        <w:rPr>
          <w:rFonts w:ascii="Verdana" w:hAnsi="Verdana"/>
          <w:sz w:val="24"/>
        </w:rPr>
      </w:pPr>
      <w:bookmarkStart w:id="25" w:name="p67"/>
      <w:bookmarkEnd w:id="25"/>
      <w:r>
        <w:rPr>
          <w:rFonts w:ascii="Times New Roman" w:hAnsi="Times New Roman"/>
          <w:sz w:val="24"/>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D5126" w:rsidRDefault="00B34381">
      <w:pPr>
        <w:spacing w:after="0" w:line="240" w:lineRule="auto"/>
        <w:ind w:firstLine="540"/>
        <w:jc w:val="both"/>
        <w:rPr>
          <w:rFonts w:ascii="Verdana" w:hAnsi="Verdana"/>
          <w:sz w:val="24"/>
        </w:rPr>
      </w:pPr>
      <w:bookmarkStart w:id="26" w:name="p68"/>
      <w:bookmarkEnd w:id="26"/>
      <w:r>
        <w:rPr>
          <w:rFonts w:ascii="Times New Roman" w:hAnsi="Times New Roman"/>
          <w:sz w:val="24"/>
        </w:rPr>
        <w:t xml:space="preserve">10. В документации о закупке в отношении </w:t>
      </w:r>
      <w:proofErr w:type="spellStart"/>
      <w:r>
        <w:rPr>
          <w:rFonts w:ascii="Times New Roman" w:hAnsi="Times New Roman"/>
          <w:sz w:val="24"/>
        </w:rPr>
        <w:t>нестоимостных</w:t>
      </w:r>
      <w:proofErr w:type="spellEnd"/>
      <w:r>
        <w:rPr>
          <w:rFonts w:ascii="Times New Roman" w:hAnsi="Times New Roman"/>
          <w:sz w:val="24"/>
        </w:rPr>
        <w:t xml:space="preserve"> критериев оценки могут быть предусмотрены показатели, раскрывающие содержание </w:t>
      </w:r>
      <w:proofErr w:type="spellStart"/>
      <w:r>
        <w:rPr>
          <w:rFonts w:ascii="Times New Roman" w:hAnsi="Times New Roman"/>
          <w:sz w:val="24"/>
        </w:rPr>
        <w:t>нестоимостных</w:t>
      </w:r>
      <w:proofErr w:type="spellEnd"/>
      <w:r>
        <w:rPr>
          <w:rFonts w:ascii="Times New Roman" w:hAnsi="Times New Roman"/>
          <w:sz w:val="24"/>
        </w:rPr>
        <w:t xml:space="preserve"> критериев оценки и учитывающие особенности оценки закупаемых товаров, работ, услуг по </w:t>
      </w:r>
      <w:proofErr w:type="spellStart"/>
      <w:r>
        <w:rPr>
          <w:rFonts w:ascii="Times New Roman" w:hAnsi="Times New Roman"/>
          <w:sz w:val="24"/>
        </w:rPr>
        <w:t>нестоимостным</w:t>
      </w:r>
      <w:proofErr w:type="spellEnd"/>
      <w:r>
        <w:rPr>
          <w:rFonts w:ascii="Times New Roman" w:hAnsi="Times New Roman"/>
          <w:sz w:val="24"/>
        </w:rPr>
        <w:t xml:space="preserve"> критериям оценки.</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11. Для оценки заявок (предложений) по каждому критерию оценки используется 100-балльная шкала оценки. </w:t>
      </w:r>
      <w:proofErr w:type="gramStart"/>
      <w:r>
        <w:rPr>
          <w:rFonts w:ascii="Times New Roman" w:hAnsi="Times New Roman"/>
          <w:sz w:val="24"/>
        </w:rPr>
        <w:t xml:space="preserve">Если в соответствии с </w:t>
      </w:r>
      <w:hyperlink w:anchor="p68" w:history="1">
        <w:r>
          <w:rPr>
            <w:rFonts w:ascii="Times New Roman" w:hAnsi="Times New Roman"/>
            <w:sz w:val="24"/>
          </w:rPr>
          <w:t>пунктом 10</w:t>
        </w:r>
      </w:hyperlink>
      <w:r>
        <w:rPr>
          <w:rFonts w:ascii="Times New Roman" w:hAnsi="Times New Roman"/>
          <w:sz w:val="24"/>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CD5126" w:rsidRDefault="00B34381">
      <w:pPr>
        <w:spacing w:after="0" w:line="240" w:lineRule="auto"/>
        <w:ind w:firstLine="540"/>
        <w:jc w:val="both"/>
        <w:rPr>
          <w:rFonts w:ascii="Verdana" w:hAnsi="Verdana"/>
          <w:sz w:val="24"/>
        </w:rPr>
      </w:pPr>
      <w:bookmarkStart w:id="27" w:name="p70"/>
      <w:bookmarkEnd w:id="27"/>
      <w:r>
        <w:rPr>
          <w:rFonts w:ascii="Times New Roman" w:hAnsi="Times New Roman"/>
          <w:sz w:val="24"/>
        </w:rPr>
        <w:t xml:space="preserve">Для оценки заявок (предложений) по </w:t>
      </w:r>
      <w:proofErr w:type="spellStart"/>
      <w:r>
        <w:rPr>
          <w:rFonts w:ascii="Times New Roman" w:hAnsi="Times New Roman"/>
          <w:sz w:val="24"/>
        </w:rPr>
        <w:t>нестоимостным</w:t>
      </w:r>
      <w:proofErr w:type="spellEnd"/>
      <w:r>
        <w:rPr>
          <w:rFonts w:ascii="Times New Roman" w:hAnsi="Times New Roman"/>
          <w:sz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Сумма </w:t>
      </w:r>
      <w:proofErr w:type="gramStart"/>
      <w:r>
        <w:rPr>
          <w:rFonts w:ascii="Times New Roman" w:hAnsi="Times New Roman"/>
          <w:sz w:val="24"/>
        </w:rPr>
        <w:t>величин значимости показателей критерия оценки</w:t>
      </w:r>
      <w:proofErr w:type="gramEnd"/>
      <w:r>
        <w:rPr>
          <w:rFonts w:ascii="Times New Roman" w:hAnsi="Times New Roman"/>
          <w:sz w:val="24"/>
        </w:rPr>
        <w:t xml:space="preserve"> должна составлять 100 процентов.</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198" w:history="1">
        <w:r>
          <w:rPr>
            <w:rFonts w:ascii="Times New Roman" w:hAnsi="Times New Roman"/>
            <w:sz w:val="24"/>
          </w:rPr>
          <w:t>приложению</w:t>
        </w:r>
      </w:hyperlink>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w:t>
      </w:r>
      <w:hyperlink w:anchor="p179" w:history="1">
        <w:r>
          <w:rPr>
            <w:rFonts w:ascii="Times New Roman" w:hAnsi="Times New Roman"/>
            <w:sz w:val="24"/>
          </w:rPr>
          <w:t>подпункте "б" пункта 27</w:t>
        </w:r>
      </w:hyperlink>
      <w:r>
        <w:rPr>
          <w:rFonts w:ascii="Times New Roman" w:hAnsi="Times New Roman"/>
          <w:sz w:val="24"/>
        </w:rPr>
        <w:t xml:space="preserve"> настоящих Правил, за исключением случая, предусмотренного </w:t>
      </w:r>
      <w:hyperlink w:anchor="p185" w:history="1">
        <w:r>
          <w:rPr>
            <w:rFonts w:ascii="Times New Roman" w:hAnsi="Times New Roman"/>
            <w:sz w:val="24"/>
          </w:rPr>
          <w:t>пунктом 30</w:t>
        </w:r>
      </w:hyperlink>
      <w:r>
        <w:rPr>
          <w:rFonts w:ascii="Times New Roman" w:hAnsi="Times New Roman"/>
          <w:sz w:val="24"/>
        </w:rPr>
        <w:t xml:space="preserve"> настоящих Правил. При этом значимость показателя должна составлять не менее 50 процентов значимости всех </w:t>
      </w:r>
      <w:proofErr w:type="spellStart"/>
      <w:r>
        <w:rPr>
          <w:rFonts w:ascii="Times New Roman" w:hAnsi="Times New Roman"/>
          <w:sz w:val="24"/>
        </w:rPr>
        <w:t>нестоимостных</w:t>
      </w:r>
      <w:proofErr w:type="spellEnd"/>
      <w:r>
        <w:rPr>
          <w:rFonts w:ascii="Times New Roman" w:hAnsi="Times New Roman"/>
          <w:sz w:val="24"/>
        </w:rPr>
        <w:t xml:space="preserve"> критериев оценки.</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значимость критерия оценки, указанного в </w:t>
      </w:r>
      <w:hyperlink w:anchor="p177" w:history="1">
        <w:r>
          <w:rPr>
            <w:rFonts w:ascii="Times New Roman" w:hAnsi="Times New Roman"/>
            <w:sz w:val="24"/>
          </w:rPr>
          <w:t>пункте 27</w:t>
        </w:r>
      </w:hyperlink>
      <w:r>
        <w:rPr>
          <w:rFonts w:ascii="Times New Roman" w:hAnsi="Times New Roman"/>
          <w:sz w:val="24"/>
        </w:rPr>
        <w:t xml:space="preserve"> настоящих Правил, должна составлять 50 процентов значимости всех </w:t>
      </w:r>
      <w:proofErr w:type="spellStart"/>
      <w:r>
        <w:rPr>
          <w:rFonts w:ascii="Times New Roman" w:hAnsi="Times New Roman"/>
          <w:sz w:val="24"/>
        </w:rPr>
        <w:t>нестоимостных</w:t>
      </w:r>
      <w:proofErr w:type="spellEnd"/>
      <w:r>
        <w:rPr>
          <w:rFonts w:ascii="Times New Roman" w:hAnsi="Times New Roman"/>
          <w:sz w:val="24"/>
        </w:rPr>
        <w:t xml:space="preserve"> критериев оценки.</w:t>
      </w:r>
    </w:p>
    <w:p w:rsidR="00CD5126" w:rsidRDefault="00B34381">
      <w:pPr>
        <w:spacing w:after="0" w:line="240" w:lineRule="auto"/>
        <w:ind w:firstLine="540"/>
        <w:jc w:val="both"/>
        <w:rPr>
          <w:rFonts w:ascii="Verdana" w:hAnsi="Verdana"/>
          <w:sz w:val="24"/>
        </w:rPr>
      </w:pPr>
      <w:bookmarkStart w:id="28" w:name="p76"/>
      <w:bookmarkEnd w:id="28"/>
      <w:r>
        <w:rPr>
          <w:rFonts w:ascii="Times New Roman" w:hAnsi="Times New Roman"/>
          <w:sz w:val="24"/>
        </w:rPr>
        <w:t xml:space="preserve">12. При проведении запроса предложений заказчик вправе не применять критерии оценки, предусмотренные </w:t>
      </w:r>
      <w:hyperlink w:anchor="p52" w:history="1">
        <w:r>
          <w:rPr>
            <w:rFonts w:ascii="Times New Roman" w:hAnsi="Times New Roman"/>
            <w:sz w:val="24"/>
          </w:rPr>
          <w:t>пунктами 4</w:t>
        </w:r>
      </w:hyperlink>
      <w:r>
        <w:rPr>
          <w:rFonts w:ascii="Times New Roman" w:hAnsi="Times New Roman"/>
          <w:sz w:val="24"/>
        </w:rPr>
        <w:t xml:space="preserve"> и </w:t>
      </w:r>
      <w:hyperlink w:anchor="p63" w:history="1">
        <w:r>
          <w:rPr>
            <w:rFonts w:ascii="Times New Roman" w:hAnsi="Times New Roman"/>
            <w:sz w:val="24"/>
          </w:rPr>
          <w:t>5</w:t>
        </w:r>
      </w:hyperlink>
      <w:r>
        <w:rPr>
          <w:rFonts w:ascii="Times New Roman" w:hAnsi="Times New Roman"/>
          <w:sz w:val="24"/>
        </w:rPr>
        <w:t xml:space="preserve"> настоящих Правил. В этом случае заказчик с учетом положений </w:t>
      </w:r>
      <w:hyperlink w:anchor="p67" w:history="1">
        <w:r>
          <w:rPr>
            <w:rFonts w:ascii="Times New Roman" w:hAnsi="Times New Roman"/>
            <w:sz w:val="24"/>
          </w:rPr>
          <w:t>пунктов 9</w:t>
        </w:r>
      </w:hyperlink>
      <w:r>
        <w:rPr>
          <w:rFonts w:ascii="Times New Roman" w:hAnsi="Times New Roman"/>
          <w:sz w:val="24"/>
        </w:rPr>
        <w:t xml:space="preserve"> и </w:t>
      </w:r>
      <w:hyperlink w:anchor="p68" w:history="1">
        <w:r>
          <w:rPr>
            <w:rFonts w:ascii="Times New Roman" w:hAnsi="Times New Roman"/>
            <w:sz w:val="24"/>
          </w:rPr>
          <w:t>10</w:t>
        </w:r>
      </w:hyperlink>
      <w:r>
        <w:rPr>
          <w:rFonts w:ascii="Times New Roman" w:hAnsi="Times New Roman"/>
          <w:sz w:val="24"/>
        </w:rPr>
        <w:t xml:space="preserve"> настоящих Правил вправе устанавливать по своему усмотрению не предусмотренные </w:t>
      </w:r>
      <w:hyperlink w:anchor="p52" w:history="1">
        <w:r>
          <w:rPr>
            <w:rFonts w:ascii="Times New Roman" w:hAnsi="Times New Roman"/>
            <w:sz w:val="24"/>
          </w:rPr>
          <w:t>пунктами 4</w:t>
        </w:r>
      </w:hyperlink>
      <w:r>
        <w:rPr>
          <w:rFonts w:ascii="Times New Roman" w:hAnsi="Times New Roman"/>
          <w:sz w:val="24"/>
        </w:rPr>
        <w:t xml:space="preserve"> и </w:t>
      </w:r>
      <w:hyperlink w:anchor="p63" w:history="1">
        <w:r>
          <w:rPr>
            <w:rFonts w:ascii="Times New Roman" w:hAnsi="Times New Roman"/>
            <w:sz w:val="24"/>
          </w:rPr>
          <w:t>5</w:t>
        </w:r>
      </w:hyperlink>
      <w:r>
        <w:rPr>
          <w:rFonts w:ascii="Times New Roman" w:hAnsi="Times New Roman"/>
          <w:sz w:val="24"/>
        </w:rPr>
        <w:t xml:space="preserve"> настоящих Правил критерии оценки, их величины значимости, а также вправе не применять установленные </w:t>
      </w:r>
      <w:hyperlink w:anchor="p198" w:history="1">
        <w:r>
          <w:rPr>
            <w:rFonts w:ascii="Times New Roman" w:hAnsi="Times New Roman"/>
            <w:sz w:val="24"/>
          </w:rPr>
          <w:t>приложением</w:t>
        </w:r>
      </w:hyperlink>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 xml:space="preserve"> </w:t>
      </w:r>
      <w:proofErr w:type="gramStart"/>
      <w:r>
        <w:rPr>
          <w:rFonts w:ascii="Times New Roman" w:hAnsi="Times New Roman"/>
          <w:sz w:val="24"/>
        </w:rPr>
        <w:t>настоящим</w:t>
      </w:r>
      <w:proofErr w:type="gramEnd"/>
      <w:r>
        <w:rPr>
          <w:rFonts w:ascii="Times New Roman" w:hAnsi="Times New Roman"/>
          <w:sz w:val="24"/>
        </w:rPr>
        <w:t xml:space="preserve"> Правилам предельные величины значимости критериев оценки.</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76" w:history="1">
        <w:r>
          <w:rPr>
            <w:rFonts w:ascii="Times New Roman" w:hAnsi="Times New Roman"/>
            <w:sz w:val="24"/>
          </w:rPr>
          <w:t>пунктом 12</w:t>
        </w:r>
      </w:hyperlink>
      <w:r>
        <w:rPr>
          <w:rFonts w:ascii="Times New Roman" w:hAnsi="Times New Roman"/>
          <w:sz w:val="24"/>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CD5126" w:rsidRDefault="00B34381">
      <w:pPr>
        <w:spacing w:after="0" w:line="240" w:lineRule="auto"/>
        <w:ind w:firstLine="540"/>
        <w:jc w:val="both"/>
        <w:rPr>
          <w:rFonts w:ascii="Verdana" w:hAnsi="Verdana"/>
          <w:sz w:val="24"/>
        </w:rPr>
      </w:pPr>
      <w:r>
        <w:rPr>
          <w:rFonts w:ascii="Times New Roman" w:hAnsi="Times New Roman"/>
          <w:sz w:val="24"/>
        </w:rPr>
        <w:t>14. Итоговый рейтинг заявки (предложения) вычисляется как сумма рейтингов по каждому критерию оценки заявки (предложения).</w:t>
      </w:r>
    </w:p>
    <w:p w:rsidR="00CD5126" w:rsidRDefault="00B34381">
      <w:pPr>
        <w:spacing w:after="0" w:line="240" w:lineRule="auto"/>
        <w:ind w:firstLine="540"/>
        <w:jc w:val="both"/>
        <w:rPr>
          <w:rFonts w:ascii="Times New Roman" w:hAnsi="Times New Roman"/>
          <w:sz w:val="24"/>
        </w:rPr>
      </w:pPr>
      <w:r>
        <w:rPr>
          <w:rFonts w:ascii="Times New Roman" w:hAnsi="Times New Roman"/>
          <w:sz w:val="24"/>
        </w:rPr>
        <w:t xml:space="preserve">15. Победителем признается участник закупки, в заявке (предложении) которого содержатся лучшие с точки </w:t>
      </w:r>
      <w:proofErr w:type="gramStart"/>
      <w:r>
        <w:rPr>
          <w:rFonts w:ascii="Times New Roman" w:hAnsi="Times New Roman"/>
          <w:sz w:val="24"/>
        </w:rPr>
        <w:t>зрения оценки заявок условия исполнения договора</w:t>
      </w:r>
      <w:proofErr w:type="gramEnd"/>
      <w:r>
        <w:rPr>
          <w:rFonts w:ascii="Times New Roman" w:hAnsi="Times New Roman"/>
          <w:sz w:val="24"/>
        </w:rPr>
        <w:t>. Заявке (предложению) такого участника закупки присваивается первый порядковый номер.</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r>
        <w:rPr>
          <w:rFonts w:ascii="Times New Roman" w:hAnsi="Times New Roman"/>
          <w:sz w:val="24"/>
        </w:rPr>
        <w:t xml:space="preserve">II. Оценка заявок (предложений) по </w:t>
      </w:r>
      <w:proofErr w:type="gramStart"/>
      <w:r>
        <w:rPr>
          <w:rFonts w:ascii="Times New Roman" w:hAnsi="Times New Roman"/>
          <w:sz w:val="24"/>
        </w:rPr>
        <w:t>стоимостным</w:t>
      </w:r>
      <w:proofErr w:type="gramEnd"/>
    </w:p>
    <w:p w:rsidR="00CD5126" w:rsidRDefault="00B34381">
      <w:pPr>
        <w:spacing w:after="0" w:line="240" w:lineRule="auto"/>
        <w:jc w:val="center"/>
        <w:rPr>
          <w:rFonts w:ascii="Verdana" w:hAnsi="Verdana"/>
          <w:sz w:val="24"/>
        </w:rPr>
      </w:pPr>
      <w:r>
        <w:rPr>
          <w:rFonts w:ascii="Times New Roman" w:hAnsi="Times New Roman"/>
          <w:sz w:val="24"/>
        </w:rPr>
        <w:t>критериям оценки</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16. Количество баллов, присуждаемых по критериям оценки "цена договора" и "стоимость жизненного цикла" (</w:t>
      </w:r>
      <w:proofErr w:type="spellStart"/>
      <w:r>
        <w:rPr>
          <w:rFonts w:ascii="Times New Roman" w:hAnsi="Times New Roman"/>
          <w:sz w:val="24"/>
        </w:rPr>
        <w:t>ЦБ</w:t>
      </w:r>
      <w:proofErr w:type="gramStart"/>
      <w:r>
        <w:rPr>
          <w:rFonts w:ascii="Times New Roman" w:hAnsi="Times New Roman"/>
          <w:sz w:val="24"/>
          <w:vertAlign w:val="subscript"/>
        </w:rPr>
        <w:t>i</w:t>
      </w:r>
      <w:proofErr w:type="spellEnd"/>
      <w:proofErr w:type="gramEnd"/>
      <w:r>
        <w:rPr>
          <w:rFonts w:ascii="Times New Roman" w:hAnsi="Times New Roman"/>
          <w:sz w:val="24"/>
        </w:rPr>
        <w:t>), определяется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а) в случае если </w:t>
      </w:r>
      <w:proofErr w:type="spellStart"/>
      <w:proofErr w:type="gramStart"/>
      <w:r>
        <w:rPr>
          <w:rFonts w:ascii="Times New Roman" w:hAnsi="Times New Roman"/>
          <w:sz w:val="24"/>
        </w:rPr>
        <w:t>Ц</w:t>
      </w:r>
      <w:proofErr w:type="gramEnd"/>
      <w:r>
        <w:rPr>
          <w:rFonts w:ascii="Times New Roman" w:hAnsi="Times New Roman"/>
          <w:sz w:val="24"/>
          <w:vertAlign w:val="subscript"/>
        </w:rPr>
        <w:t>min</w:t>
      </w:r>
      <w:proofErr w:type="spellEnd"/>
      <w:r>
        <w:rPr>
          <w:rFonts w:ascii="Times New Roman" w:hAnsi="Times New Roman"/>
          <w:sz w:val="24"/>
        </w:rPr>
        <w:t xml:space="preserve"> &gt; 0,</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r>
        <w:rPr>
          <w:noProof/>
          <w:sz w:val="24"/>
        </w:rPr>
        <w:drawing>
          <wp:inline distT="0" distB="0" distL="0" distR="0">
            <wp:extent cx="1249045" cy="52336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rcRect/>
                    <a:stretch/>
                  </pic:blipFill>
                  <pic:spPr>
                    <a:xfrm>
                      <a:off x="0" y="0"/>
                      <a:ext cx="1249045" cy="523367"/>
                    </a:xfrm>
                    <a:prstGeom prst="rect">
                      <a:avLst/>
                    </a:prstGeom>
                  </pic:spPr>
                </pic:pic>
              </a:graphicData>
            </a:graphic>
          </wp:inline>
        </w:drawing>
      </w:r>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Ц</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заявка (предложение) которого оценивается;</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Ц</w:t>
      </w:r>
      <w:proofErr w:type="gramEnd"/>
      <w:r>
        <w:rPr>
          <w:rFonts w:ascii="Times New Roman" w:hAnsi="Times New Roman"/>
          <w:sz w:val="24"/>
          <w:vertAlign w:val="subscript"/>
        </w:rPr>
        <w:t>min</w:t>
      </w:r>
      <w:proofErr w:type="spellEnd"/>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б) в случае если </w:t>
      </w:r>
      <w:proofErr w:type="spellStart"/>
      <w:proofErr w:type="gramStart"/>
      <w:r>
        <w:rPr>
          <w:rFonts w:ascii="Times New Roman" w:hAnsi="Times New Roman"/>
          <w:sz w:val="24"/>
        </w:rPr>
        <w:t>Ц</w:t>
      </w:r>
      <w:proofErr w:type="gramEnd"/>
      <w:r>
        <w:rPr>
          <w:rFonts w:ascii="Times New Roman" w:hAnsi="Times New Roman"/>
          <w:sz w:val="24"/>
          <w:vertAlign w:val="subscript"/>
        </w:rPr>
        <w:t>min</w:t>
      </w:r>
      <w:proofErr w:type="spellEnd"/>
      <w:r>
        <w:rPr>
          <w:rFonts w:ascii="Times New Roman" w:hAnsi="Times New Roman"/>
          <w:sz w:val="24"/>
        </w:rPr>
        <w:t xml:space="preserve"> &lt; 0,</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r>
        <w:rPr>
          <w:noProof/>
          <w:sz w:val="24"/>
        </w:rPr>
        <w:drawing>
          <wp:inline distT="0" distB="0" distL="0" distR="0">
            <wp:extent cx="1722120" cy="5486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srcRect/>
                    <a:stretch/>
                  </pic:blipFill>
                  <pic:spPr>
                    <a:xfrm>
                      <a:off x="0" y="0"/>
                      <a:ext cx="1722120" cy="548640"/>
                    </a:xfrm>
                    <a:prstGeom prst="rect">
                      <a:avLst/>
                    </a:prstGeom>
                  </pic:spPr>
                </pic:pic>
              </a:graphicData>
            </a:graphic>
          </wp:inline>
        </w:drawing>
      </w:r>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где </w:t>
      </w:r>
      <w:proofErr w:type="spellStart"/>
      <w:proofErr w:type="gramStart"/>
      <w:r>
        <w:rPr>
          <w:rFonts w:ascii="Times New Roman" w:hAnsi="Times New Roman"/>
          <w:sz w:val="24"/>
        </w:rPr>
        <w:t>Ц</w:t>
      </w:r>
      <w:proofErr w:type="gramEnd"/>
      <w:r>
        <w:rPr>
          <w:rFonts w:ascii="Times New Roman" w:hAnsi="Times New Roman"/>
          <w:sz w:val="24"/>
          <w:vertAlign w:val="subscript"/>
        </w:rPr>
        <w:t>max</w:t>
      </w:r>
      <w:proofErr w:type="spellEnd"/>
      <w:r>
        <w:rPr>
          <w:rFonts w:ascii="Times New Roman" w:hAnsi="Times New Roman"/>
          <w:sz w:val="24"/>
        </w:rPr>
        <w:t xml:space="preserve"> - максимальное предложение из предложений по критерию, сделанных участниками закупки.</w:t>
      </w:r>
    </w:p>
    <w:p w:rsidR="00CD5126" w:rsidRDefault="00B34381">
      <w:pPr>
        <w:spacing w:after="0" w:line="240" w:lineRule="auto"/>
        <w:ind w:firstLine="540"/>
        <w:jc w:val="both"/>
        <w:rPr>
          <w:rFonts w:ascii="Verdana" w:hAnsi="Verdana"/>
          <w:sz w:val="24"/>
        </w:rPr>
      </w:pPr>
      <w:r>
        <w:rPr>
          <w:rFonts w:ascii="Times New Roman" w:hAnsi="Times New Roman"/>
          <w:sz w:val="24"/>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D5126" w:rsidRDefault="00B34381">
      <w:pPr>
        <w:spacing w:after="0" w:line="240" w:lineRule="auto"/>
        <w:ind w:firstLine="540"/>
        <w:jc w:val="both"/>
        <w:rPr>
          <w:rFonts w:ascii="Verdana" w:hAnsi="Verdana"/>
          <w:sz w:val="24"/>
        </w:rPr>
      </w:pPr>
      <w:r>
        <w:rPr>
          <w:rFonts w:ascii="Times New Roman" w:hAnsi="Times New Roman"/>
          <w:sz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Виды оцениваемых эксплуатационных расходов, учитываемых при оценке, устанавливаются заказчиком в </w:t>
      </w:r>
      <w:proofErr w:type="gramStart"/>
      <w:r>
        <w:rPr>
          <w:rFonts w:ascii="Times New Roman" w:hAnsi="Times New Roman"/>
          <w:sz w:val="24"/>
        </w:rPr>
        <w:t>документации</w:t>
      </w:r>
      <w:proofErr w:type="gramEnd"/>
      <w:r>
        <w:rPr>
          <w:rFonts w:ascii="Times New Roman" w:hAnsi="Times New Roman"/>
          <w:sz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D5126" w:rsidRDefault="00B34381">
      <w:pPr>
        <w:spacing w:after="0" w:line="240" w:lineRule="auto"/>
        <w:ind w:firstLine="540"/>
        <w:jc w:val="both"/>
        <w:rPr>
          <w:rFonts w:ascii="Verdana" w:hAnsi="Verdana"/>
          <w:sz w:val="24"/>
        </w:rPr>
      </w:pPr>
      <w:r>
        <w:rPr>
          <w:rFonts w:ascii="Times New Roman" w:hAnsi="Times New Roman"/>
          <w:sz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Pr>
          <w:rFonts w:ascii="Times New Roman" w:hAnsi="Times New Roman"/>
          <w:sz w:val="24"/>
        </w:rPr>
        <w:t>ЦЭБ</w:t>
      </w:r>
      <w:proofErr w:type="gramStart"/>
      <w:r>
        <w:rPr>
          <w:rFonts w:ascii="Times New Roman" w:hAnsi="Times New Roman"/>
          <w:sz w:val="24"/>
          <w:vertAlign w:val="subscript"/>
        </w:rPr>
        <w:t>i</w:t>
      </w:r>
      <w:proofErr w:type="spellEnd"/>
      <w:proofErr w:type="gramEnd"/>
      <w:r>
        <w:rPr>
          <w:rFonts w:ascii="Times New Roman" w:hAnsi="Times New Roman"/>
          <w:sz w:val="24"/>
        </w:rPr>
        <w:t>), определяется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lastRenderedPageBreak/>
        <w:t> </w:t>
      </w:r>
    </w:p>
    <w:p w:rsidR="00CD5126" w:rsidRDefault="00B34381">
      <w:pPr>
        <w:spacing w:after="0" w:line="240" w:lineRule="auto"/>
        <w:jc w:val="center"/>
        <w:rPr>
          <w:rFonts w:ascii="Verdana" w:hAnsi="Verdana"/>
          <w:sz w:val="24"/>
        </w:rPr>
      </w:pPr>
      <w:r>
        <w:rPr>
          <w:noProof/>
          <w:sz w:val="24"/>
        </w:rPr>
        <w:drawing>
          <wp:inline distT="0" distB="0" distL="0" distR="0">
            <wp:extent cx="1477645" cy="52336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rcRect/>
                    <a:stretch/>
                  </pic:blipFill>
                  <pic:spPr>
                    <a:xfrm>
                      <a:off x="0" y="0"/>
                      <a:ext cx="1477645" cy="523367"/>
                    </a:xfrm>
                    <a:prstGeom prst="rect">
                      <a:avLst/>
                    </a:prstGeom>
                  </pic:spPr>
                </pic:pic>
              </a:graphicData>
            </a:graphic>
          </wp:inline>
        </w:drawing>
      </w:r>
      <w:r>
        <w:rPr>
          <w:rFonts w:ascii="Times New Roman" w:hAnsi="Times New Roman"/>
          <w:sz w:val="24"/>
        </w:rPr>
        <w:t>,</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ЦЭ</w:t>
      </w:r>
      <w:proofErr w:type="gramEnd"/>
      <w:r>
        <w:rPr>
          <w:rFonts w:ascii="Times New Roman" w:hAnsi="Times New Roman"/>
          <w:sz w:val="24"/>
          <w:vertAlign w:val="subscript"/>
        </w:rPr>
        <w:t>min</w:t>
      </w:r>
      <w:proofErr w:type="spellEnd"/>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ЦЭ</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D5126" w:rsidRDefault="00B34381">
      <w:pPr>
        <w:spacing w:after="0" w:line="240" w:lineRule="auto"/>
        <w:ind w:firstLine="540"/>
        <w:jc w:val="both"/>
        <w:rPr>
          <w:rFonts w:ascii="Verdana" w:hAnsi="Verdana"/>
          <w:sz w:val="24"/>
        </w:rPr>
      </w:pPr>
      <w:r>
        <w:rPr>
          <w:rFonts w:ascii="Times New Roman" w:hAnsi="Times New Roman"/>
          <w:sz w:val="24"/>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Pr>
          <w:rFonts w:ascii="Times New Roman" w:hAnsi="Times New Roman"/>
          <w:sz w:val="24"/>
        </w:rPr>
        <w:t>ЦЭ</w:t>
      </w:r>
      <w:proofErr w:type="gramStart"/>
      <w:r>
        <w:rPr>
          <w:rFonts w:ascii="Times New Roman" w:hAnsi="Times New Roman"/>
          <w:sz w:val="24"/>
          <w:vertAlign w:val="subscript"/>
        </w:rPr>
        <w:t>i</w:t>
      </w:r>
      <w:proofErr w:type="spellEnd"/>
      <w:proofErr w:type="gramEnd"/>
      <w:r>
        <w:rPr>
          <w:rFonts w:ascii="Times New Roman" w:hAnsi="Times New Roman"/>
          <w:sz w:val="24"/>
        </w:rPr>
        <w:t>), определяется по формуле:</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r>
        <w:rPr>
          <w:noProof/>
          <w:sz w:val="24"/>
        </w:rPr>
        <w:drawing>
          <wp:inline distT="0" distB="0" distL="0" distR="0">
            <wp:extent cx="990600" cy="52336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a:srcRect/>
                    <a:stretch/>
                  </pic:blipFill>
                  <pic:spPr>
                    <a:xfrm>
                      <a:off x="0" y="0"/>
                      <a:ext cx="990600" cy="523367"/>
                    </a:xfrm>
                    <a:prstGeom prst="rect">
                      <a:avLst/>
                    </a:prstGeom>
                  </pic:spPr>
                </pic:pic>
              </a:graphicData>
            </a:graphic>
          </wp:inline>
        </w:drawing>
      </w:r>
      <w:r>
        <w:rPr>
          <w:rFonts w:ascii="Times New Roman" w:hAnsi="Times New Roman"/>
          <w:sz w:val="24"/>
        </w:rPr>
        <w:t>,</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r>
        <w:rPr>
          <w:rFonts w:ascii="Times New Roman" w:hAnsi="Times New Roman"/>
          <w:sz w:val="24"/>
        </w:rPr>
        <w:t>n - число видов эксплуатационных расходов, учитываемых при оценке;</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эр</w:t>
      </w:r>
      <w:proofErr w:type="gramStart"/>
      <w:r>
        <w:rPr>
          <w:rFonts w:ascii="Times New Roman" w:hAnsi="Times New Roman"/>
          <w:sz w:val="24"/>
          <w:vertAlign w:val="subscript"/>
        </w:rPr>
        <w:t>ti</w:t>
      </w:r>
      <w:proofErr w:type="spellEnd"/>
      <w:proofErr w:type="gramEnd"/>
      <w:r>
        <w:rPr>
          <w:rFonts w:ascii="Times New Roman" w:hAnsi="Times New Roman"/>
          <w:sz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D5126" w:rsidRDefault="00B34381">
      <w:pPr>
        <w:spacing w:after="0" w:line="240" w:lineRule="auto"/>
        <w:ind w:firstLine="540"/>
        <w:jc w:val="both"/>
        <w:rPr>
          <w:rFonts w:ascii="Verdana" w:hAnsi="Verdana"/>
          <w:sz w:val="24"/>
        </w:rPr>
      </w:pPr>
      <w:r>
        <w:rPr>
          <w:rFonts w:ascii="Times New Roman" w:hAnsi="Times New Roman"/>
          <w:sz w:val="24"/>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r>
        <w:rPr>
          <w:rFonts w:ascii="Times New Roman" w:hAnsi="Times New Roman"/>
          <w:sz w:val="24"/>
        </w:rPr>
        <w:t xml:space="preserve">III. Оценка заявок (предложений) по </w:t>
      </w:r>
      <w:proofErr w:type="spellStart"/>
      <w:r>
        <w:rPr>
          <w:rFonts w:ascii="Times New Roman" w:hAnsi="Times New Roman"/>
          <w:sz w:val="24"/>
        </w:rPr>
        <w:t>нестоимостным</w:t>
      </w:r>
      <w:proofErr w:type="spellEnd"/>
    </w:p>
    <w:p w:rsidR="00CD5126" w:rsidRDefault="00B34381">
      <w:pPr>
        <w:spacing w:after="0" w:line="240" w:lineRule="auto"/>
        <w:jc w:val="center"/>
        <w:rPr>
          <w:rFonts w:ascii="Verdana" w:hAnsi="Verdana"/>
          <w:sz w:val="24"/>
        </w:rPr>
      </w:pPr>
      <w:r>
        <w:rPr>
          <w:rFonts w:ascii="Times New Roman" w:hAnsi="Times New Roman"/>
          <w:sz w:val="24"/>
        </w:rPr>
        <w:t>критериям оценки</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bookmarkStart w:id="29" w:name="p121"/>
      <w:bookmarkEnd w:id="29"/>
      <w:r>
        <w:rPr>
          <w:rFonts w:ascii="Times New Roman" w:hAnsi="Times New Roman"/>
          <w:sz w:val="24"/>
        </w:rPr>
        <w:t xml:space="preserve">20. Оценка по </w:t>
      </w:r>
      <w:proofErr w:type="spellStart"/>
      <w:r>
        <w:rPr>
          <w:rFonts w:ascii="Times New Roman" w:hAnsi="Times New Roman"/>
          <w:sz w:val="24"/>
        </w:rPr>
        <w:t>нестоимостным</w:t>
      </w:r>
      <w:proofErr w:type="spellEnd"/>
      <w:r>
        <w:rPr>
          <w:rFonts w:ascii="Times New Roman" w:hAnsi="Times New Roman"/>
          <w:sz w:val="24"/>
        </w:rPr>
        <w:t xml:space="preserve"> критериям (показателям), за исключением случаев оценки по показателям, указанным в </w:t>
      </w:r>
      <w:hyperlink w:anchor="p173" w:history="1">
        <w:r>
          <w:rPr>
            <w:rFonts w:ascii="Times New Roman" w:hAnsi="Times New Roman"/>
            <w:sz w:val="24"/>
          </w:rPr>
          <w:t>подпунктах "а"</w:t>
        </w:r>
      </w:hyperlink>
      <w:r>
        <w:rPr>
          <w:rFonts w:ascii="Times New Roman" w:hAnsi="Times New Roman"/>
          <w:sz w:val="24"/>
        </w:rPr>
        <w:t xml:space="preserve"> и </w:t>
      </w:r>
      <w:hyperlink w:anchor="p175" w:history="1">
        <w:r>
          <w:rPr>
            <w:rFonts w:ascii="Times New Roman" w:hAnsi="Times New Roman"/>
            <w:sz w:val="24"/>
          </w:rPr>
          <w:t>"в" пункта 25</w:t>
        </w:r>
      </w:hyperlink>
      <w:r>
        <w:rPr>
          <w:rFonts w:ascii="Times New Roman" w:hAnsi="Times New Roman"/>
          <w:sz w:val="24"/>
        </w:rPr>
        <w:t xml:space="preserve"> настоящих Правил, и случаев, когда заказчиком установлена шкала оценки, осуществляется в порядке, установленном </w:t>
      </w:r>
      <w:hyperlink w:anchor="p122" w:history="1">
        <w:r>
          <w:rPr>
            <w:rFonts w:ascii="Times New Roman" w:hAnsi="Times New Roman"/>
            <w:sz w:val="24"/>
          </w:rPr>
          <w:t>пунктами 21</w:t>
        </w:r>
      </w:hyperlink>
      <w:r>
        <w:rPr>
          <w:rFonts w:ascii="Times New Roman" w:hAnsi="Times New Roman"/>
          <w:sz w:val="24"/>
        </w:rPr>
        <w:t xml:space="preserve"> - </w:t>
      </w:r>
      <w:hyperlink w:anchor="p156" w:history="1">
        <w:r>
          <w:rPr>
            <w:rFonts w:ascii="Times New Roman" w:hAnsi="Times New Roman"/>
            <w:sz w:val="24"/>
          </w:rPr>
          <w:t>24</w:t>
        </w:r>
      </w:hyperlink>
      <w:r>
        <w:rPr>
          <w:rFonts w:ascii="Times New Roman" w:hAnsi="Times New Roman"/>
          <w:sz w:val="24"/>
        </w:rPr>
        <w:t xml:space="preserve"> настоящих Правил.</w:t>
      </w:r>
    </w:p>
    <w:p w:rsidR="00CD5126" w:rsidRDefault="00B34381">
      <w:pPr>
        <w:spacing w:after="0" w:line="240" w:lineRule="auto"/>
        <w:ind w:firstLine="540"/>
        <w:jc w:val="both"/>
        <w:rPr>
          <w:rFonts w:ascii="Verdana" w:hAnsi="Verdana"/>
          <w:sz w:val="24"/>
        </w:rPr>
      </w:pPr>
      <w:bookmarkStart w:id="30" w:name="p122"/>
      <w:bookmarkEnd w:id="30"/>
      <w:r>
        <w:rPr>
          <w:rFonts w:ascii="Times New Roman" w:hAnsi="Times New Roman"/>
          <w:sz w:val="24"/>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121" w:history="1">
        <w:r>
          <w:rPr>
            <w:rFonts w:ascii="Times New Roman" w:hAnsi="Times New Roman"/>
            <w:sz w:val="24"/>
          </w:rPr>
          <w:t>пунктом 20</w:t>
        </w:r>
      </w:hyperlink>
      <w:r>
        <w:rPr>
          <w:rFonts w:ascii="Times New Roman" w:hAnsi="Times New Roman"/>
          <w:sz w:val="24"/>
        </w:rPr>
        <w:t xml:space="preserve"> настоящих Правил, количество баллов, присуждаемых по критерию оценки (показателю) (</w:t>
      </w:r>
      <w:proofErr w:type="spellStart"/>
      <w:r>
        <w:rPr>
          <w:rFonts w:ascii="Times New Roman" w:hAnsi="Times New Roman"/>
          <w:sz w:val="24"/>
        </w:rPr>
        <w:t>НЦБ</w:t>
      </w:r>
      <w:proofErr w:type="gramStart"/>
      <w:r>
        <w:rPr>
          <w:rFonts w:ascii="Times New Roman" w:hAnsi="Times New Roman"/>
          <w:sz w:val="24"/>
          <w:vertAlign w:val="subscript"/>
        </w:rPr>
        <w:t>i</w:t>
      </w:r>
      <w:proofErr w:type="spellEnd"/>
      <w:proofErr w:type="gramEnd"/>
      <w:r>
        <w:rPr>
          <w:rFonts w:ascii="Times New Roman" w:hAnsi="Times New Roman"/>
          <w:sz w:val="24"/>
        </w:rPr>
        <w:t>), определяется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Кmin</w:t>
      </w:r>
      <w:proofErr w:type="spellEnd"/>
      <w:r>
        <w:rPr>
          <w:rFonts w:ascii="Times New Roman" w:hAnsi="Times New Roman"/>
          <w:sz w:val="24"/>
        </w:rPr>
        <w:t xml:space="preserve"> / </w:t>
      </w:r>
      <w:proofErr w:type="spellStart"/>
      <w:r>
        <w:rPr>
          <w:rFonts w:ascii="Times New Roman" w:hAnsi="Times New Roman"/>
          <w:sz w:val="24"/>
        </w:rPr>
        <w:t>Кi</w:t>
      </w:r>
      <w:proofErr w:type="spellEnd"/>
      <w:r>
        <w:rPr>
          <w:rFonts w:ascii="Times New Roman" w:hAnsi="Times New Roman"/>
          <w:sz w:val="24"/>
        </w:rPr>
        <w:t>),</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gramStart"/>
      <w:r>
        <w:rPr>
          <w:rFonts w:ascii="Times New Roman" w:hAnsi="Times New Roman"/>
          <w:sz w:val="24"/>
        </w:rPr>
        <w:t>КЗ</w:t>
      </w:r>
      <w:proofErr w:type="gramEnd"/>
      <w:r>
        <w:rPr>
          <w:rFonts w:ascii="Times New Roman" w:hAnsi="Times New Roman"/>
          <w:sz w:val="24"/>
        </w:rPr>
        <w:t xml:space="preserve"> - коэффициент значимости показателя.</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В случае если используется один показатель, </w:t>
      </w:r>
      <w:proofErr w:type="gramStart"/>
      <w:r>
        <w:rPr>
          <w:rFonts w:ascii="Times New Roman" w:hAnsi="Times New Roman"/>
          <w:sz w:val="24"/>
        </w:rPr>
        <w:t>КЗ</w:t>
      </w:r>
      <w:proofErr w:type="gramEnd"/>
      <w:r>
        <w:rPr>
          <w:rFonts w:ascii="Times New Roman" w:hAnsi="Times New Roman"/>
          <w:sz w:val="24"/>
        </w:rPr>
        <w:t xml:space="preserve"> = 1;</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К</w:t>
      </w:r>
      <w:proofErr w:type="gramEnd"/>
      <w:r>
        <w:rPr>
          <w:rFonts w:ascii="Times New Roman" w:hAnsi="Times New Roman"/>
          <w:sz w:val="24"/>
          <w:vertAlign w:val="subscript"/>
        </w:rPr>
        <w:t>min</w:t>
      </w:r>
      <w:proofErr w:type="spellEnd"/>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заявка (предложение) которого оценивается.</w:t>
      </w:r>
    </w:p>
    <w:p w:rsidR="00CD5126" w:rsidRDefault="00B34381">
      <w:pPr>
        <w:spacing w:after="0" w:line="240" w:lineRule="auto"/>
        <w:ind w:firstLine="540"/>
        <w:jc w:val="both"/>
        <w:rPr>
          <w:rFonts w:ascii="Verdana" w:hAnsi="Verdana"/>
          <w:sz w:val="24"/>
        </w:rPr>
      </w:pPr>
      <w:r>
        <w:rPr>
          <w:rFonts w:ascii="Times New Roman" w:hAnsi="Times New Roman"/>
          <w:sz w:val="24"/>
        </w:rPr>
        <w:lastRenderedPageBreak/>
        <w:t xml:space="preserve">22. </w:t>
      </w:r>
      <w:proofErr w:type="gramStart"/>
      <w:r>
        <w:rPr>
          <w:rFonts w:ascii="Times New Roman" w:hAnsi="Times New Roman"/>
          <w:sz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 установлено предельно необходимое минимальное значение,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 количество баллов, присуждаемых по критерию оценки (показателю) (</w:t>
      </w:r>
      <w:proofErr w:type="spellStart"/>
      <w:r>
        <w:rPr>
          <w:rFonts w:ascii="Times New Roman" w:hAnsi="Times New Roman"/>
          <w:sz w:val="24"/>
        </w:rPr>
        <w:t>НЦБ</w:t>
      </w:r>
      <w:r>
        <w:rPr>
          <w:rFonts w:ascii="Times New Roman" w:hAnsi="Times New Roman"/>
          <w:sz w:val="24"/>
          <w:vertAlign w:val="subscript"/>
        </w:rPr>
        <w:t>i</w:t>
      </w:r>
      <w:proofErr w:type="spellEnd"/>
      <w:r>
        <w:rPr>
          <w:rFonts w:ascii="Times New Roman" w:hAnsi="Times New Roman"/>
          <w:sz w:val="24"/>
        </w:rPr>
        <w:t>), определяется:</w:t>
      </w:r>
      <w:proofErr w:type="gramEnd"/>
    </w:p>
    <w:p w:rsidR="00CD5126" w:rsidRDefault="00B34381">
      <w:pPr>
        <w:spacing w:after="0" w:line="240" w:lineRule="auto"/>
        <w:ind w:firstLine="540"/>
        <w:jc w:val="both"/>
        <w:rPr>
          <w:rFonts w:ascii="Verdana" w:hAnsi="Verdana"/>
          <w:sz w:val="24"/>
        </w:rPr>
      </w:pPr>
      <w:r>
        <w:rPr>
          <w:rFonts w:ascii="Times New Roman" w:hAnsi="Times New Roman"/>
          <w:sz w:val="24"/>
        </w:rPr>
        <w:t xml:space="preserve">а) в случае если </w:t>
      </w:r>
      <w:proofErr w:type="spellStart"/>
      <w:proofErr w:type="gramStart"/>
      <w:r>
        <w:rPr>
          <w:rFonts w:ascii="Times New Roman" w:hAnsi="Times New Roman"/>
          <w:sz w:val="24"/>
        </w:rPr>
        <w:t>К</w:t>
      </w:r>
      <w:proofErr w:type="gramEnd"/>
      <w:r>
        <w:rPr>
          <w:rFonts w:ascii="Times New Roman" w:hAnsi="Times New Roman"/>
          <w:sz w:val="24"/>
          <w:vertAlign w:val="subscript"/>
        </w:rPr>
        <w:t>min</w:t>
      </w:r>
      <w:proofErr w:type="spellEnd"/>
      <w:r>
        <w:rPr>
          <w:rFonts w:ascii="Times New Roman" w:hAnsi="Times New Roman"/>
          <w:sz w:val="24"/>
        </w:rPr>
        <w:t xml:space="preserve"> &gt; </w:t>
      </w:r>
      <w:proofErr w:type="spellStart"/>
      <w:r>
        <w:rPr>
          <w:rFonts w:ascii="Times New Roman" w:hAnsi="Times New Roman"/>
          <w:sz w:val="24"/>
        </w:rPr>
        <w:t>Кпред</w:t>
      </w:r>
      <w:proofErr w:type="spellEnd"/>
      <w:r>
        <w:rPr>
          <w:rFonts w:ascii="Times New Roman" w:hAnsi="Times New Roman"/>
          <w:sz w:val="24"/>
        </w:rPr>
        <w:t>, -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Кmin</w:t>
      </w:r>
      <w:proofErr w:type="spellEnd"/>
      <w:r>
        <w:rPr>
          <w:rFonts w:ascii="Times New Roman" w:hAnsi="Times New Roman"/>
          <w:sz w:val="24"/>
        </w:rPr>
        <w:t xml:space="preserve"> / </w:t>
      </w:r>
      <w:proofErr w:type="spellStart"/>
      <w:r>
        <w:rPr>
          <w:rFonts w:ascii="Times New Roman" w:hAnsi="Times New Roman"/>
          <w:sz w:val="24"/>
        </w:rPr>
        <w:t>Кi</w:t>
      </w:r>
      <w:proofErr w:type="spellEnd"/>
      <w:r>
        <w:rPr>
          <w:rFonts w:ascii="Times New Roman" w:hAnsi="Times New Roman"/>
          <w:sz w:val="24"/>
        </w:rPr>
        <w:t>);</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б) в случае если </w:t>
      </w:r>
      <w:proofErr w:type="spellStart"/>
      <w:proofErr w:type="gramStart"/>
      <w:r>
        <w:rPr>
          <w:rFonts w:ascii="Times New Roman" w:hAnsi="Times New Roman"/>
          <w:sz w:val="24"/>
        </w:rPr>
        <w:t>К</w:t>
      </w:r>
      <w:proofErr w:type="gramEnd"/>
      <w:r>
        <w:rPr>
          <w:rFonts w:ascii="Times New Roman" w:hAnsi="Times New Roman"/>
          <w:sz w:val="24"/>
          <w:vertAlign w:val="subscript"/>
        </w:rPr>
        <w:t>min</w:t>
      </w:r>
      <w:proofErr w:type="spellEnd"/>
      <w:r>
        <w:rPr>
          <w:rFonts w:ascii="Times New Roman" w:hAnsi="Times New Roman"/>
          <w:sz w:val="24"/>
        </w:rPr>
        <w:t xml:space="preserve"> ≤ </w:t>
      </w:r>
      <w:proofErr w:type="spellStart"/>
      <w:r>
        <w:rPr>
          <w:rFonts w:ascii="Times New Roman" w:hAnsi="Times New Roman"/>
          <w:sz w:val="24"/>
        </w:rPr>
        <w:t>Кпред</w:t>
      </w:r>
      <w:proofErr w:type="spellEnd"/>
      <w:r>
        <w:rPr>
          <w:rFonts w:ascii="Times New Roman" w:hAnsi="Times New Roman"/>
          <w:sz w:val="24"/>
        </w:rPr>
        <w:t>, -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Кпред</w:t>
      </w:r>
      <w:proofErr w:type="spellEnd"/>
      <w:r>
        <w:rPr>
          <w:rFonts w:ascii="Times New Roman" w:hAnsi="Times New Roman"/>
          <w:sz w:val="24"/>
        </w:rPr>
        <w:t xml:space="preserve"> / </w:t>
      </w:r>
      <w:proofErr w:type="spellStart"/>
      <w:r>
        <w:rPr>
          <w:rFonts w:ascii="Times New Roman" w:hAnsi="Times New Roman"/>
          <w:sz w:val="24"/>
        </w:rPr>
        <w:t>Кi</w:t>
      </w:r>
      <w:proofErr w:type="spellEnd"/>
      <w:r>
        <w:rPr>
          <w:rFonts w:ascii="Times New Roman" w:hAnsi="Times New Roman"/>
          <w:sz w:val="24"/>
        </w:rPr>
        <w:t>);</w:t>
      </w:r>
    </w:p>
    <w:p w:rsidR="00CD5126" w:rsidRDefault="00B34381">
      <w:pPr>
        <w:spacing w:after="0" w:line="240" w:lineRule="auto"/>
        <w:jc w:val="center"/>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при этом </w:t>
      </w:r>
      <w:proofErr w:type="spellStart"/>
      <w:r>
        <w:rPr>
          <w:rFonts w:ascii="Times New Roman" w:hAnsi="Times New Roman"/>
          <w:sz w:val="24"/>
        </w:rPr>
        <w:t>НЦБ</w:t>
      </w:r>
      <w:r>
        <w:rPr>
          <w:rFonts w:ascii="Times New Roman" w:hAnsi="Times New Roman"/>
          <w:sz w:val="24"/>
          <w:vertAlign w:val="subscript"/>
        </w:rPr>
        <w:t>min</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gramStart"/>
      <w:r>
        <w:rPr>
          <w:rFonts w:ascii="Times New Roman" w:hAnsi="Times New Roman"/>
          <w:sz w:val="24"/>
        </w:rPr>
        <w:t>КЗ</w:t>
      </w:r>
      <w:proofErr w:type="gramEnd"/>
      <w:r>
        <w:rPr>
          <w:rFonts w:ascii="Times New Roman" w:hAnsi="Times New Roman"/>
          <w:sz w:val="24"/>
        </w:rPr>
        <w:t xml:space="preserve"> - коэффициент значимости показателя. В случае если используется один показатель, </w:t>
      </w:r>
      <w:proofErr w:type="gramStart"/>
      <w:r>
        <w:rPr>
          <w:rFonts w:ascii="Times New Roman" w:hAnsi="Times New Roman"/>
          <w:sz w:val="24"/>
        </w:rPr>
        <w:t>КЗ</w:t>
      </w:r>
      <w:proofErr w:type="gramEnd"/>
      <w:r>
        <w:rPr>
          <w:rFonts w:ascii="Times New Roman" w:hAnsi="Times New Roman"/>
          <w:sz w:val="24"/>
        </w:rPr>
        <w:t xml:space="preserve"> = 1;</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К</w:t>
      </w:r>
      <w:proofErr w:type="gramEnd"/>
      <w:r>
        <w:rPr>
          <w:rFonts w:ascii="Times New Roman" w:hAnsi="Times New Roman"/>
          <w:sz w:val="24"/>
          <w:vertAlign w:val="subscript"/>
        </w:rPr>
        <w:t>min</w:t>
      </w:r>
      <w:proofErr w:type="spellEnd"/>
      <w:r>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Кпред</w:t>
      </w:r>
      <w:proofErr w:type="spellEnd"/>
      <w:r>
        <w:rPr>
          <w:rFonts w:ascii="Times New Roman" w:hAnsi="Times New Roman"/>
          <w:sz w:val="24"/>
        </w:rPr>
        <w:t xml:space="preserve"> - предельно необходимое заказчику значение характеристик,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заявка (предложение) которого оценивается;</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НЦБ</w:t>
      </w:r>
      <w:proofErr w:type="gramStart"/>
      <w:r>
        <w:rPr>
          <w:rFonts w:ascii="Times New Roman" w:hAnsi="Times New Roman"/>
          <w:sz w:val="24"/>
          <w:vertAlign w:val="subscript"/>
        </w:rPr>
        <w:t>min</w:t>
      </w:r>
      <w:proofErr w:type="spellEnd"/>
      <w:proofErr w:type="gramEnd"/>
      <w:r>
        <w:rPr>
          <w:rFonts w:ascii="Times New Roman" w:hAnsi="Times New Roman"/>
          <w:sz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156" w:history="1">
        <w:r>
          <w:rPr>
            <w:rFonts w:ascii="Times New Roman" w:hAnsi="Times New Roman"/>
            <w:sz w:val="24"/>
          </w:rPr>
          <w:t>пунктом 24</w:t>
        </w:r>
      </w:hyperlink>
      <w:r>
        <w:rPr>
          <w:rFonts w:ascii="Times New Roman" w:hAnsi="Times New Roman"/>
          <w:sz w:val="24"/>
        </w:rPr>
        <w:t xml:space="preserve"> настоящих Правил, количество баллов, присуждаемых по критерию оценки (показателю) (</w:t>
      </w:r>
      <w:proofErr w:type="spellStart"/>
      <w:r>
        <w:rPr>
          <w:rFonts w:ascii="Times New Roman" w:hAnsi="Times New Roman"/>
          <w:sz w:val="24"/>
        </w:rPr>
        <w:t>НЦБ</w:t>
      </w:r>
      <w:proofErr w:type="gramStart"/>
      <w:r>
        <w:rPr>
          <w:rFonts w:ascii="Times New Roman" w:hAnsi="Times New Roman"/>
          <w:sz w:val="24"/>
          <w:vertAlign w:val="subscript"/>
        </w:rPr>
        <w:t>i</w:t>
      </w:r>
      <w:proofErr w:type="spellEnd"/>
      <w:proofErr w:type="gramEnd"/>
      <w:r>
        <w:rPr>
          <w:rFonts w:ascii="Times New Roman" w:hAnsi="Times New Roman"/>
          <w:sz w:val="24"/>
        </w:rPr>
        <w:t>), определяется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Кi</w:t>
      </w:r>
      <w:proofErr w:type="spellEnd"/>
      <w:r>
        <w:rPr>
          <w:rFonts w:ascii="Times New Roman" w:hAnsi="Times New Roman"/>
          <w:sz w:val="24"/>
        </w:rPr>
        <w:t xml:space="preserve"> / </w:t>
      </w:r>
      <w:proofErr w:type="spellStart"/>
      <w:r>
        <w:rPr>
          <w:rFonts w:ascii="Times New Roman" w:hAnsi="Times New Roman"/>
          <w:sz w:val="24"/>
        </w:rPr>
        <w:t>Кmax</w:t>
      </w:r>
      <w:proofErr w:type="spellEnd"/>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gramStart"/>
      <w:r>
        <w:rPr>
          <w:rFonts w:ascii="Times New Roman" w:hAnsi="Times New Roman"/>
          <w:sz w:val="24"/>
        </w:rPr>
        <w:t>КЗ</w:t>
      </w:r>
      <w:proofErr w:type="gramEnd"/>
      <w:r>
        <w:rPr>
          <w:rFonts w:ascii="Times New Roman" w:hAnsi="Times New Roman"/>
          <w:sz w:val="24"/>
        </w:rPr>
        <w:t xml:space="preserve"> - коэффициент значимости показателя.</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В случае если используется один показатель, </w:t>
      </w:r>
      <w:proofErr w:type="gramStart"/>
      <w:r>
        <w:rPr>
          <w:rFonts w:ascii="Times New Roman" w:hAnsi="Times New Roman"/>
          <w:sz w:val="24"/>
        </w:rPr>
        <w:t>КЗ</w:t>
      </w:r>
      <w:proofErr w:type="gramEnd"/>
      <w:r>
        <w:rPr>
          <w:rFonts w:ascii="Times New Roman" w:hAnsi="Times New Roman"/>
          <w:sz w:val="24"/>
        </w:rPr>
        <w:t xml:space="preserve"> = 1;</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заявка (предложение) которого оценивается;</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К</w:t>
      </w:r>
      <w:proofErr w:type="gramEnd"/>
      <w:r>
        <w:rPr>
          <w:rFonts w:ascii="Times New Roman" w:hAnsi="Times New Roman"/>
          <w:sz w:val="24"/>
          <w:vertAlign w:val="subscript"/>
        </w:rPr>
        <w:t>max</w:t>
      </w:r>
      <w:proofErr w:type="spellEnd"/>
      <w:r>
        <w:rPr>
          <w:rFonts w:ascii="Times New Roman" w:hAnsi="Times New Roman"/>
          <w:sz w:val="24"/>
        </w:rPr>
        <w:t xml:space="preserve"> - максимальное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bookmarkStart w:id="31" w:name="p156"/>
      <w:bookmarkEnd w:id="31"/>
      <w:r>
        <w:rPr>
          <w:rFonts w:ascii="Times New Roman" w:hAnsi="Times New Roman"/>
          <w:sz w:val="24"/>
        </w:rPr>
        <w:t xml:space="preserve">24. </w:t>
      </w:r>
      <w:proofErr w:type="gramStart"/>
      <w:r>
        <w:rPr>
          <w:rFonts w:ascii="Times New Roman" w:hAnsi="Times New Roman"/>
          <w:sz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 установлено предельно необходимое максимальное значение,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 количество баллов, присуждаемых по критерию оценки (показателю) (</w:t>
      </w:r>
      <w:proofErr w:type="spellStart"/>
      <w:r>
        <w:rPr>
          <w:rFonts w:ascii="Times New Roman" w:hAnsi="Times New Roman"/>
          <w:sz w:val="24"/>
        </w:rPr>
        <w:t>НЦБ</w:t>
      </w:r>
      <w:r>
        <w:rPr>
          <w:rFonts w:ascii="Times New Roman" w:hAnsi="Times New Roman"/>
          <w:sz w:val="24"/>
          <w:vertAlign w:val="subscript"/>
        </w:rPr>
        <w:t>i</w:t>
      </w:r>
      <w:proofErr w:type="spellEnd"/>
      <w:r>
        <w:rPr>
          <w:rFonts w:ascii="Times New Roman" w:hAnsi="Times New Roman"/>
          <w:sz w:val="24"/>
        </w:rPr>
        <w:t>), определяется:</w:t>
      </w:r>
      <w:proofErr w:type="gramEnd"/>
    </w:p>
    <w:p w:rsidR="00CD5126" w:rsidRDefault="00B34381">
      <w:pPr>
        <w:spacing w:after="0" w:line="240" w:lineRule="auto"/>
        <w:ind w:firstLine="540"/>
        <w:jc w:val="both"/>
        <w:rPr>
          <w:rFonts w:ascii="Verdana" w:hAnsi="Verdana"/>
          <w:sz w:val="24"/>
        </w:rPr>
      </w:pPr>
      <w:r>
        <w:rPr>
          <w:rFonts w:ascii="Times New Roman" w:hAnsi="Times New Roman"/>
          <w:sz w:val="24"/>
        </w:rPr>
        <w:t xml:space="preserve">а) в случае если </w:t>
      </w:r>
      <w:proofErr w:type="spellStart"/>
      <w:proofErr w:type="gramStart"/>
      <w:r>
        <w:rPr>
          <w:rFonts w:ascii="Times New Roman" w:hAnsi="Times New Roman"/>
          <w:sz w:val="24"/>
        </w:rPr>
        <w:t>К</w:t>
      </w:r>
      <w:proofErr w:type="gramEnd"/>
      <w:r>
        <w:rPr>
          <w:rFonts w:ascii="Times New Roman" w:hAnsi="Times New Roman"/>
          <w:sz w:val="24"/>
          <w:vertAlign w:val="subscript"/>
        </w:rPr>
        <w:t>max</w:t>
      </w:r>
      <w:proofErr w:type="spellEnd"/>
      <w:r>
        <w:rPr>
          <w:rFonts w:ascii="Times New Roman" w:hAnsi="Times New Roman"/>
          <w:sz w:val="24"/>
        </w:rPr>
        <w:t xml:space="preserve"> &lt; </w:t>
      </w:r>
      <w:proofErr w:type="spellStart"/>
      <w:r>
        <w:rPr>
          <w:rFonts w:ascii="Times New Roman" w:hAnsi="Times New Roman"/>
          <w:sz w:val="24"/>
        </w:rPr>
        <w:t>Кпред</w:t>
      </w:r>
      <w:proofErr w:type="spellEnd"/>
      <w:r>
        <w:rPr>
          <w:rFonts w:ascii="Times New Roman" w:hAnsi="Times New Roman"/>
          <w:sz w:val="24"/>
        </w:rPr>
        <w:t>, -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Кi</w:t>
      </w:r>
      <w:proofErr w:type="spellEnd"/>
      <w:r>
        <w:rPr>
          <w:rFonts w:ascii="Times New Roman" w:hAnsi="Times New Roman"/>
          <w:sz w:val="24"/>
        </w:rPr>
        <w:t xml:space="preserve"> / </w:t>
      </w:r>
      <w:proofErr w:type="spellStart"/>
      <w:r>
        <w:rPr>
          <w:rFonts w:ascii="Times New Roman" w:hAnsi="Times New Roman"/>
          <w:sz w:val="24"/>
        </w:rPr>
        <w:t>Кmax</w:t>
      </w:r>
      <w:proofErr w:type="spellEnd"/>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б) в случае если </w:t>
      </w:r>
      <w:proofErr w:type="spellStart"/>
      <w:proofErr w:type="gramStart"/>
      <w:r>
        <w:rPr>
          <w:rFonts w:ascii="Times New Roman" w:hAnsi="Times New Roman"/>
          <w:sz w:val="24"/>
        </w:rPr>
        <w:t>К</w:t>
      </w:r>
      <w:proofErr w:type="gramEnd"/>
      <w:r>
        <w:rPr>
          <w:rFonts w:ascii="Times New Roman" w:hAnsi="Times New Roman"/>
          <w:sz w:val="24"/>
          <w:vertAlign w:val="subscript"/>
        </w:rPr>
        <w:t>max</w:t>
      </w:r>
      <w:proofErr w:type="spellEnd"/>
      <w:r>
        <w:rPr>
          <w:rFonts w:ascii="Times New Roman" w:hAnsi="Times New Roman"/>
          <w:sz w:val="24"/>
        </w:rPr>
        <w:t xml:space="preserve"> ≥ </w:t>
      </w:r>
      <w:proofErr w:type="spellStart"/>
      <w:r>
        <w:rPr>
          <w:rFonts w:ascii="Times New Roman" w:hAnsi="Times New Roman"/>
          <w:sz w:val="24"/>
        </w:rPr>
        <w:t>Кпред</w:t>
      </w:r>
      <w:proofErr w:type="spellEnd"/>
      <w:r>
        <w:rPr>
          <w:rFonts w:ascii="Times New Roman" w:hAnsi="Times New Roman"/>
          <w:sz w:val="24"/>
        </w:rPr>
        <w:t>, - по формуле:</w:t>
      </w:r>
    </w:p>
    <w:p w:rsidR="00CD5126" w:rsidRDefault="00B34381">
      <w:pPr>
        <w:spacing w:after="0" w:line="240" w:lineRule="auto"/>
        <w:ind w:firstLine="540"/>
        <w:jc w:val="both"/>
        <w:rPr>
          <w:rFonts w:ascii="Verdana" w:hAnsi="Verdana"/>
          <w:sz w:val="24"/>
        </w:rPr>
      </w:pPr>
      <w:r>
        <w:rPr>
          <w:rFonts w:ascii="Times New Roman" w:hAnsi="Times New Roman"/>
          <w:sz w:val="24"/>
        </w:rPr>
        <w:t> </w:t>
      </w:r>
    </w:p>
    <w:p w:rsidR="00CD5126" w:rsidRDefault="00B34381">
      <w:pPr>
        <w:spacing w:after="0" w:line="240" w:lineRule="auto"/>
        <w:jc w:val="center"/>
        <w:rPr>
          <w:rFonts w:ascii="Verdana" w:hAnsi="Verdana"/>
          <w:sz w:val="24"/>
        </w:rPr>
      </w:pPr>
      <w:proofErr w:type="spellStart"/>
      <w:r>
        <w:rPr>
          <w:rFonts w:ascii="Times New Roman" w:hAnsi="Times New Roman"/>
          <w:sz w:val="24"/>
        </w:rPr>
        <w:t>НЦБi</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 x (</w:t>
      </w:r>
      <w:proofErr w:type="spellStart"/>
      <w:r>
        <w:rPr>
          <w:rFonts w:ascii="Times New Roman" w:hAnsi="Times New Roman"/>
          <w:sz w:val="24"/>
        </w:rPr>
        <w:t>Кi</w:t>
      </w:r>
      <w:proofErr w:type="spellEnd"/>
      <w:r>
        <w:rPr>
          <w:rFonts w:ascii="Times New Roman" w:hAnsi="Times New Roman"/>
          <w:sz w:val="24"/>
        </w:rPr>
        <w:t xml:space="preserve"> / </w:t>
      </w:r>
      <w:proofErr w:type="spellStart"/>
      <w:r>
        <w:rPr>
          <w:rFonts w:ascii="Times New Roman" w:hAnsi="Times New Roman"/>
          <w:sz w:val="24"/>
        </w:rPr>
        <w:t>Кпред</w:t>
      </w:r>
      <w:proofErr w:type="spellEnd"/>
      <w:r>
        <w:rPr>
          <w:rFonts w:ascii="Times New Roman" w:hAnsi="Times New Roman"/>
          <w:sz w:val="24"/>
        </w:rPr>
        <w:t>);</w:t>
      </w:r>
    </w:p>
    <w:p w:rsidR="00CD5126" w:rsidRDefault="00B34381">
      <w:pPr>
        <w:spacing w:after="0" w:line="240" w:lineRule="auto"/>
        <w:ind w:firstLine="540"/>
        <w:jc w:val="both"/>
        <w:rPr>
          <w:rFonts w:ascii="Verdana" w:hAnsi="Verdana"/>
          <w:sz w:val="24"/>
        </w:rPr>
      </w:pPr>
      <w:r>
        <w:rPr>
          <w:rFonts w:ascii="Times New Roman" w:hAnsi="Times New Roman"/>
          <w:sz w:val="24"/>
        </w:rPr>
        <w:lastRenderedPageBreak/>
        <w:t> </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при этом </w:t>
      </w:r>
      <w:proofErr w:type="spellStart"/>
      <w:r>
        <w:rPr>
          <w:rFonts w:ascii="Times New Roman" w:hAnsi="Times New Roman"/>
          <w:sz w:val="24"/>
        </w:rPr>
        <w:t>НЦБ</w:t>
      </w:r>
      <w:r>
        <w:rPr>
          <w:rFonts w:ascii="Times New Roman" w:hAnsi="Times New Roman"/>
          <w:sz w:val="24"/>
          <w:vertAlign w:val="subscript"/>
        </w:rPr>
        <w:t>max</w:t>
      </w:r>
      <w:proofErr w:type="spellEnd"/>
      <w:r>
        <w:rPr>
          <w:rFonts w:ascii="Times New Roman" w:hAnsi="Times New Roman"/>
          <w:sz w:val="24"/>
        </w:rPr>
        <w:t xml:space="preserve"> = </w:t>
      </w:r>
      <w:proofErr w:type="gramStart"/>
      <w:r>
        <w:rPr>
          <w:rFonts w:ascii="Times New Roman" w:hAnsi="Times New Roman"/>
          <w:sz w:val="24"/>
        </w:rPr>
        <w:t>КЗ</w:t>
      </w:r>
      <w:proofErr w:type="gramEnd"/>
      <w:r>
        <w:rPr>
          <w:rFonts w:ascii="Times New Roman" w:hAnsi="Times New Roman"/>
          <w:sz w:val="24"/>
        </w:rPr>
        <w:t xml:space="preserve"> x 100,</w:t>
      </w:r>
    </w:p>
    <w:p w:rsidR="00CD5126" w:rsidRDefault="00B34381">
      <w:pPr>
        <w:spacing w:after="0" w:line="240" w:lineRule="auto"/>
        <w:ind w:firstLine="540"/>
        <w:jc w:val="both"/>
        <w:rPr>
          <w:rFonts w:ascii="Verdana" w:hAnsi="Verdana"/>
          <w:sz w:val="24"/>
        </w:rPr>
      </w:pPr>
      <w:r>
        <w:rPr>
          <w:rFonts w:ascii="Times New Roman" w:hAnsi="Times New Roman"/>
          <w:sz w:val="24"/>
        </w:rPr>
        <w:t>где:</w:t>
      </w:r>
    </w:p>
    <w:p w:rsidR="00CD5126" w:rsidRDefault="00B34381">
      <w:pPr>
        <w:spacing w:after="0" w:line="240" w:lineRule="auto"/>
        <w:ind w:firstLine="540"/>
        <w:jc w:val="both"/>
        <w:rPr>
          <w:rFonts w:ascii="Verdana" w:hAnsi="Verdana"/>
          <w:sz w:val="24"/>
        </w:rPr>
      </w:pPr>
      <w:proofErr w:type="gramStart"/>
      <w:r>
        <w:rPr>
          <w:rFonts w:ascii="Times New Roman" w:hAnsi="Times New Roman"/>
          <w:sz w:val="24"/>
        </w:rPr>
        <w:t>КЗ</w:t>
      </w:r>
      <w:proofErr w:type="gramEnd"/>
      <w:r>
        <w:rPr>
          <w:rFonts w:ascii="Times New Roman" w:hAnsi="Times New Roman"/>
          <w:sz w:val="24"/>
        </w:rPr>
        <w:t xml:space="preserve"> - коэффициент значимости показателя. В случае если используется один показатель, </w:t>
      </w:r>
      <w:proofErr w:type="gramStart"/>
      <w:r>
        <w:rPr>
          <w:rFonts w:ascii="Times New Roman" w:hAnsi="Times New Roman"/>
          <w:sz w:val="24"/>
        </w:rPr>
        <w:t>КЗ</w:t>
      </w:r>
      <w:proofErr w:type="gramEnd"/>
      <w:r>
        <w:rPr>
          <w:rFonts w:ascii="Times New Roman" w:hAnsi="Times New Roman"/>
          <w:sz w:val="24"/>
        </w:rPr>
        <w:t xml:space="preserve"> = 1;</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предложение участника закупки, заявка (предложение) которого оценивается;</w:t>
      </w:r>
    </w:p>
    <w:p w:rsidR="00CD5126" w:rsidRDefault="00B34381">
      <w:pPr>
        <w:spacing w:after="0" w:line="240" w:lineRule="auto"/>
        <w:ind w:firstLine="540"/>
        <w:jc w:val="both"/>
        <w:rPr>
          <w:rFonts w:ascii="Verdana" w:hAnsi="Verdana"/>
          <w:sz w:val="24"/>
        </w:rPr>
      </w:pPr>
      <w:proofErr w:type="spellStart"/>
      <w:proofErr w:type="gramStart"/>
      <w:r>
        <w:rPr>
          <w:rFonts w:ascii="Times New Roman" w:hAnsi="Times New Roman"/>
          <w:sz w:val="24"/>
        </w:rPr>
        <w:t>К</w:t>
      </w:r>
      <w:proofErr w:type="gramEnd"/>
      <w:r>
        <w:rPr>
          <w:rFonts w:ascii="Times New Roman" w:hAnsi="Times New Roman"/>
          <w:sz w:val="24"/>
          <w:vertAlign w:val="subscript"/>
        </w:rPr>
        <w:t>max</w:t>
      </w:r>
      <w:proofErr w:type="spellEnd"/>
      <w:r>
        <w:rPr>
          <w:rFonts w:ascii="Times New Roman" w:hAnsi="Times New Roman"/>
          <w:sz w:val="24"/>
        </w:rPr>
        <w:t xml:space="preserve"> - максимальное предложение из предложений по критерию оценки, сделанных участниками закупки;</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Кпред</w:t>
      </w:r>
      <w:proofErr w:type="spellEnd"/>
      <w:r>
        <w:rPr>
          <w:rFonts w:ascii="Times New Roman" w:hAnsi="Times New Roman"/>
          <w:sz w:val="24"/>
        </w:rPr>
        <w:t xml:space="preserve"> - предельно необходимое заказчику значение характеристик, указанное в </w:t>
      </w:r>
      <w:hyperlink w:anchor="p70" w:history="1">
        <w:r>
          <w:rPr>
            <w:rFonts w:ascii="Times New Roman" w:hAnsi="Times New Roman"/>
            <w:sz w:val="24"/>
          </w:rPr>
          <w:t>абзаце втором пункта 11</w:t>
        </w:r>
      </w:hyperlink>
      <w:r>
        <w:rPr>
          <w:rFonts w:ascii="Times New Roman" w:hAnsi="Times New Roman"/>
          <w:sz w:val="24"/>
        </w:rPr>
        <w:t xml:space="preserve"> настоящих Правил;</w:t>
      </w:r>
    </w:p>
    <w:p w:rsidR="00CD5126" w:rsidRDefault="00B34381">
      <w:pPr>
        <w:spacing w:after="0" w:line="240" w:lineRule="auto"/>
        <w:ind w:firstLine="540"/>
        <w:jc w:val="both"/>
        <w:rPr>
          <w:rFonts w:ascii="Verdana" w:hAnsi="Verdana"/>
          <w:sz w:val="24"/>
        </w:rPr>
      </w:pPr>
      <w:proofErr w:type="spellStart"/>
      <w:r>
        <w:rPr>
          <w:rFonts w:ascii="Times New Roman" w:hAnsi="Times New Roman"/>
          <w:sz w:val="24"/>
        </w:rPr>
        <w:t>НЦБ</w:t>
      </w:r>
      <w:proofErr w:type="gramStart"/>
      <w:r>
        <w:rPr>
          <w:rFonts w:ascii="Times New Roman" w:hAnsi="Times New Roman"/>
          <w:sz w:val="24"/>
          <w:vertAlign w:val="subscript"/>
        </w:rPr>
        <w:t>max</w:t>
      </w:r>
      <w:proofErr w:type="spellEnd"/>
      <w:proofErr w:type="gramEnd"/>
      <w:r>
        <w:rPr>
          <w:rFonts w:ascii="Times New Roman" w:hAnsi="Times New Roman"/>
          <w:sz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D5126" w:rsidRDefault="00B34381">
      <w:pPr>
        <w:spacing w:after="0" w:line="240" w:lineRule="auto"/>
        <w:ind w:firstLine="540"/>
        <w:jc w:val="both"/>
        <w:rPr>
          <w:rFonts w:ascii="Verdana" w:hAnsi="Verdana"/>
          <w:sz w:val="24"/>
        </w:rPr>
      </w:pPr>
      <w:bookmarkStart w:id="32" w:name="p172"/>
      <w:bookmarkEnd w:id="32"/>
      <w:r>
        <w:rPr>
          <w:rFonts w:ascii="Times New Roman" w:hAnsi="Times New Roman"/>
          <w:sz w:val="24"/>
        </w:rPr>
        <w:t xml:space="preserve">25. Показателями </w:t>
      </w:r>
      <w:proofErr w:type="spellStart"/>
      <w:r>
        <w:rPr>
          <w:rFonts w:ascii="Times New Roman" w:hAnsi="Times New Roman"/>
          <w:sz w:val="24"/>
        </w:rPr>
        <w:t>нестоимостного</w:t>
      </w:r>
      <w:proofErr w:type="spellEnd"/>
      <w:r>
        <w:rPr>
          <w:rFonts w:ascii="Times New Roman" w:hAnsi="Times New Roman"/>
          <w:sz w:val="24"/>
        </w:rPr>
        <w:t xml:space="preserve"> критерия оценки "качественные, функциональные и экологические характеристики объекта закупок" в том числе могут быть:</w:t>
      </w:r>
    </w:p>
    <w:p w:rsidR="00CD5126" w:rsidRDefault="00B34381">
      <w:pPr>
        <w:spacing w:after="0" w:line="240" w:lineRule="auto"/>
        <w:ind w:firstLine="540"/>
        <w:jc w:val="both"/>
        <w:rPr>
          <w:rFonts w:ascii="Verdana" w:hAnsi="Verdana"/>
          <w:sz w:val="24"/>
        </w:rPr>
      </w:pPr>
      <w:bookmarkStart w:id="33" w:name="p173"/>
      <w:bookmarkEnd w:id="33"/>
      <w:r>
        <w:rPr>
          <w:rFonts w:ascii="Times New Roman" w:hAnsi="Times New Roman"/>
          <w:sz w:val="24"/>
        </w:rPr>
        <w:t>а) качество товаров (качество работ, качество услуг);</w:t>
      </w:r>
    </w:p>
    <w:p w:rsidR="00CD5126" w:rsidRDefault="00B34381">
      <w:pPr>
        <w:spacing w:after="0" w:line="240" w:lineRule="auto"/>
        <w:ind w:firstLine="540"/>
        <w:jc w:val="both"/>
        <w:rPr>
          <w:rFonts w:ascii="Verdana" w:hAnsi="Verdana"/>
          <w:sz w:val="24"/>
        </w:rPr>
      </w:pPr>
      <w:r>
        <w:rPr>
          <w:rFonts w:ascii="Times New Roman" w:hAnsi="Times New Roman"/>
          <w:sz w:val="24"/>
        </w:rPr>
        <w:t>б) функциональные, потребительские свойства товара;</w:t>
      </w:r>
    </w:p>
    <w:p w:rsidR="00CD5126" w:rsidRDefault="00B34381">
      <w:pPr>
        <w:spacing w:after="0" w:line="240" w:lineRule="auto"/>
        <w:ind w:firstLine="540"/>
        <w:jc w:val="both"/>
        <w:rPr>
          <w:rFonts w:ascii="Verdana" w:hAnsi="Verdana"/>
          <w:sz w:val="24"/>
        </w:rPr>
      </w:pPr>
      <w:bookmarkStart w:id="34" w:name="p175"/>
      <w:bookmarkEnd w:id="34"/>
      <w:r>
        <w:rPr>
          <w:rFonts w:ascii="Times New Roman" w:hAnsi="Times New Roman"/>
          <w:sz w:val="24"/>
        </w:rPr>
        <w:t>в) соответствие экологическим нормам.</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26. Количество баллов, присваиваемых заявке (предложению) по показателям, предусмотренным </w:t>
      </w:r>
      <w:hyperlink w:anchor="p172" w:history="1">
        <w:r>
          <w:rPr>
            <w:rFonts w:ascii="Times New Roman" w:hAnsi="Times New Roman"/>
            <w:sz w:val="24"/>
          </w:rPr>
          <w:t>пунктом 25</w:t>
        </w:r>
      </w:hyperlink>
      <w:r>
        <w:rPr>
          <w:rFonts w:ascii="Times New Roman" w:hAnsi="Times New Roman"/>
          <w:sz w:val="24"/>
        </w:rPr>
        <w:t xml:space="preserve"> настоящих Правил,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CD5126" w:rsidRDefault="00B34381">
      <w:pPr>
        <w:spacing w:after="0" w:line="240" w:lineRule="auto"/>
        <w:ind w:firstLine="540"/>
        <w:jc w:val="both"/>
        <w:rPr>
          <w:rFonts w:ascii="Verdana" w:hAnsi="Verdana"/>
          <w:sz w:val="24"/>
        </w:rPr>
      </w:pPr>
      <w:bookmarkStart w:id="35" w:name="p177"/>
      <w:bookmarkEnd w:id="35"/>
      <w:r>
        <w:rPr>
          <w:rFonts w:ascii="Times New Roman" w:hAnsi="Times New Roman"/>
          <w:sz w:val="24"/>
        </w:rPr>
        <w:t xml:space="preserve">27. Показателями </w:t>
      </w:r>
      <w:proofErr w:type="spellStart"/>
      <w:r>
        <w:rPr>
          <w:rFonts w:ascii="Times New Roman" w:hAnsi="Times New Roman"/>
          <w:sz w:val="24"/>
        </w:rPr>
        <w:t>нестоимостного</w:t>
      </w:r>
      <w:proofErr w:type="spellEnd"/>
      <w:r>
        <w:rPr>
          <w:rFonts w:ascii="Times New Roman" w:hAnsi="Times New Roman"/>
          <w:sz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D5126" w:rsidRDefault="00B34381">
      <w:pPr>
        <w:spacing w:after="0" w:line="240" w:lineRule="auto"/>
        <w:ind w:firstLine="540"/>
        <w:jc w:val="both"/>
        <w:rPr>
          <w:rFonts w:ascii="Verdana" w:hAnsi="Verdana"/>
          <w:sz w:val="24"/>
        </w:rPr>
      </w:pPr>
      <w:r>
        <w:rPr>
          <w:rFonts w:ascii="Times New Roman" w:hAnsi="Times New Roman"/>
          <w:sz w:val="24"/>
        </w:rPr>
        <w:t>а) квалификация трудовых ресурсов (руководителей и ключевых специалистов), предлагаемых для выполнения работ, оказания услуг;</w:t>
      </w:r>
    </w:p>
    <w:p w:rsidR="00CD5126" w:rsidRDefault="00B34381">
      <w:pPr>
        <w:spacing w:after="0" w:line="240" w:lineRule="auto"/>
        <w:ind w:firstLine="540"/>
        <w:jc w:val="both"/>
        <w:rPr>
          <w:rFonts w:ascii="Verdana" w:hAnsi="Verdana"/>
          <w:sz w:val="24"/>
        </w:rPr>
      </w:pPr>
      <w:bookmarkStart w:id="36" w:name="p179"/>
      <w:bookmarkEnd w:id="36"/>
      <w:r>
        <w:rPr>
          <w:rFonts w:ascii="Times New Roman" w:hAnsi="Times New Roman"/>
          <w:sz w:val="24"/>
        </w:rPr>
        <w:t>б) опыт участника по успешной поставке товара, выполнению работ, оказанию услуг сопоставимого характера и объема;</w:t>
      </w:r>
    </w:p>
    <w:p w:rsidR="00CD5126" w:rsidRDefault="00B34381">
      <w:pPr>
        <w:spacing w:after="0" w:line="240" w:lineRule="auto"/>
        <w:ind w:firstLine="540"/>
        <w:jc w:val="both"/>
        <w:rPr>
          <w:rFonts w:ascii="Verdana" w:hAnsi="Verdana"/>
          <w:sz w:val="24"/>
        </w:rPr>
      </w:pPr>
      <w:r>
        <w:rPr>
          <w:rFonts w:ascii="Times New Roman" w:hAnsi="Times New Roman"/>
          <w:sz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D5126" w:rsidRDefault="00B34381">
      <w:pPr>
        <w:spacing w:after="0" w:line="240" w:lineRule="auto"/>
        <w:ind w:firstLine="540"/>
        <w:jc w:val="both"/>
        <w:rPr>
          <w:rFonts w:ascii="Verdana" w:hAnsi="Verdana"/>
          <w:sz w:val="24"/>
        </w:rPr>
      </w:pPr>
      <w:r>
        <w:rPr>
          <w:rFonts w:ascii="Times New Roman" w:hAnsi="Times New Roman"/>
          <w:sz w:val="24"/>
        </w:rPr>
        <w:t>г) обеспеченность участника закупки трудовыми ресурсами;</w:t>
      </w:r>
    </w:p>
    <w:p w:rsidR="00CD5126" w:rsidRDefault="00B34381">
      <w:pPr>
        <w:spacing w:after="0" w:line="240" w:lineRule="auto"/>
        <w:ind w:firstLine="540"/>
        <w:jc w:val="both"/>
        <w:rPr>
          <w:rFonts w:ascii="Verdana" w:hAnsi="Verdana"/>
          <w:sz w:val="24"/>
        </w:rPr>
      </w:pPr>
      <w:r>
        <w:rPr>
          <w:rFonts w:ascii="Times New Roman" w:hAnsi="Times New Roman"/>
          <w:sz w:val="24"/>
        </w:rPr>
        <w:t>д) деловая репутация участника закупки.</w:t>
      </w:r>
    </w:p>
    <w:p w:rsidR="00CD5126" w:rsidRDefault="00B34381">
      <w:pPr>
        <w:spacing w:after="0" w:line="240" w:lineRule="auto"/>
        <w:ind w:firstLine="540"/>
        <w:jc w:val="both"/>
        <w:rPr>
          <w:rFonts w:ascii="Verdana" w:hAnsi="Verdana"/>
          <w:sz w:val="24"/>
        </w:rPr>
      </w:pPr>
      <w:r>
        <w:rPr>
          <w:rFonts w:ascii="Times New Roman" w:hAnsi="Times New Roman"/>
          <w:sz w:val="24"/>
        </w:rPr>
        <w:t xml:space="preserve">28. </w:t>
      </w:r>
      <w:proofErr w:type="gramStart"/>
      <w:r>
        <w:rPr>
          <w:rFonts w:ascii="Times New Roman" w:hAnsi="Times New Roman"/>
          <w:sz w:val="24"/>
        </w:rPr>
        <w:t xml:space="preserve">Оценка заявок (предложений) по </w:t>
      </w:r>
      <w:proofErr w:type="spellStart"/>
      <w:r>
        <w:rPr>
          <w:rFonts w:ascii="Times New Roman" w:hAnsi="Times New Roman"/>
          <w:sz w:val="24"/>
        </w:rPr>
        <w:t>нестоимостному</w:t>
      </w:r>
      <w:proofErr w:type="spellEnd"/>
      <w:r>
        <w:rPr>
          <w:rFonts w:ascii="Times New Roman" w:hAnsi="Times New Roman"/>
          <w:sz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Pr>
          <w:rFonts w:ascii="Times New Roman" w:hAnsi="Times New Roman"/>
          <w:sz w:val="24"/>
        </w:rPr>
        <w:t xml:space="preserve"> </w:t>
      </w:r>
      <w:hyperlink w:anchor="p68" w:history="1">
        <w:r>
          <w:rPr>
            <w:rFonts w:ascii="Times New Roman" w:hAnsi="Times New Roman"/>
            <w:sz w:val="24"/>
          </w:rPr>
          <w:t>пунктом 10</w:t>
        </w:r>
      </w:hyperlink>
      <w:r>
        <w:rPr>
          <w:rFonts w:ascii="Times New Roman" w:hAnsi="Times New Roman"/>
          <w:sz w:val="24"/>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0" w:history="1">
        <w:r>
          <w:rPr>
            <w:rFonts w:ascii="Times New Roman" w:hAnsi="Times New Roman"/>
            <w:sz w:val="24"/>
          </w:rPr>
          <w:t>абзацем вторым пункта 11</w:t>
        </w:r>
      </w:hyperlink>
      <w:r>
        <w:rPr>
          <w:rFonts w:ascii="Times New Roman" w:hAnsi="Times New Roman"/>
          <w:sz w:val="24"/>
        </w:rPr>
        <w:t xml:space="preserve"> настоящих Правил.</w:t>
      </w:r>
    </w:p>
    <w:p w:rsidR="00CD5126" w:rsidRDefault="00B34381">
      <w:pPr>
        <w:spacing w:after="0" w:line="240" w:lineRule="auto"/>
        <w:ind w:firstLine="540"/>
        <w:jc w:val="both"/>
        <w:rPr>
          <w:rFonts w:ascii="Verdana" w:hAnsi="Verdana"/>
          <w:sz w:val="24"/>
        </w:rPr>
      </w:pPr>
      <w:r>
        <w:rPr>
          <w:rFonts w:ascii="Times New Roman" w:hAnsi="Times New Roman"/>
          <w:sz w:val="24"/>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bookmarkStart w:id="37" w:name="p185"/>
      <w:bookmarkEnd w:id="37"/>
    </w:p>
    <w:p w:rsidR="00CD5126" w:rsidRDefault="00CD5126">
      <w:pPr>
        <w:spacing w:after="0" w:line="240" w:lineRule="auto"/>
        <w:ind w:left="6379"/>
        <w:rPr>
          <w:rFonts w:ascii="Times New Roman" w:hAnsi="Times New Roman"/>
          <w:sz w:val="24"/>
        </w:rPr>
      </w:pPr>
    </w:p>
    <w:p w:rsidR="00CD5126" w:rsidRDefault="00B34381">
      <w:pPr>
        <w:spacing w:after="0" w:line="240" w:lineRule="auto"/>
        <w:ind w:left="6379"/>
        <w:rPr>
          <w:rFonts w:ascii="Verdana" w:hAnsi="Verdana"/>
          <w:sz w:val="24"/>
        </w:rPr>
      </w:pPr>
      <w:r>
        <w:rPr>
          <w:rFonts w:ascii="Times New Roman" w:hAnsi="Times New Roman"/>
          <w:sz w:val="24"/>
        </w:rPr>
        <w:t>Приложение</w:t>
      </w:r>
    </w:p>
    <w:p w:rsidR="00CD5126" w:rsidRDefault="00B34381">
      <w:pPr>
        <w:spacing w:after="0" w:line="240" w:lineRule="auto"/>
        <w:ind w:left="6379"/>
        <w:rPr>
          <w:rFonts w:ascii="Times New Roman" w:hAnsi="Times New Roman"/>
          <w:sz w:val="24"/>
        </w:rPr>
      </w:pPr>
      <w:r>
        <w:rPr>
          <w:rFonts w:ascii="Times New Roman" w:hAnsi="Times New Roman"/>
          <w:sz w:val="24"/>
        </w:rPr>
        <w:t>к Правилам оценки</w:t>
      </w:r>
    </w:p>
    <w:p w:rsidR="00CD5126" w:rsidRDefault="00B34381">
      <w:pPr>
        <w:spacing w:after="0" w:line="240" w:lineRule="auto"/>
        <w:ind w:left="6379"/>
        <w:rPr>
          <w:rFonts w:ascii="Verdana" w:hAnsi="Verdana"/>
          <w:sz w:val="24"/>
        </w:rPr>
      </w:pPr>
      <w:r>
        <w:rPr>
          <w:rFonts w:ascii="Times New Roman" w:hAnsi="Times New Roman"/>
          <w:sz w:val="24"/>
        </w:rPr>
        <w:t>заявок (предложений) участников</w:t>
      </w:r>
    </w:p>
    <w:p w:rsidR="00CD5126" w:rsidRDefault="00B34381">
      <w:pPr>
        <w:spacing w:after="0" w:line="240" w:lineRule="auto"/>
        <w:ind w:left="6379"/>
        <w:rPr>
          <w:rFonts w:ascii="Verdana" w:hAnsi="Verdana"/>
          <w:sz w:val="24"/>
        </w:rPr>
      </w:pPr>
      <w:r>
        <w:rPr>
          <w:rFonts w:ascii="Times New Roman" w:hAnsi="Times New Roman"/>
          <w:sz w:val="24"/>
        </w:rPr>
        <w:t xml:space="preserve">закупки </w:t>
      </w:r>
    </w:p>
    <w:p w:rsidR="00CD5126" w:rsidRDefault="00B34381">
      <w:pPr>
        <w:spacing w:after="0" w:line="240" w:lineRule="auto"/>
        <w:jc w:val="center"/>
        <w:rPr>
          <w:rFonts w:ascii="Times New Roman" w:hAnsi="Times New Roman"/>
          <w:sz w:val="24"/>
        </w:rPr>
      </w:pPr>
      <w:r>
        <w:rPr>
          <w:rFonts w:ascii="Times New Roman" w:hAnsi="Times New Roman"/>
          <w:sz w:val="24"/>
        </w:rPr>
        <w:t> </w:t>
      </w:r>
    </w:p>
    <w:p w:rsidR="00CD5126" w:rsidRDefault="00CD5126">
      <w:pPr>
        <w:spacing w:after="0" w:line="240" w:lineRule="auto"/>
        <w:jc w:val="center"/>
        <w:rPr>
          <w:rFonts w:ascii="Verdana" w:hAnsi="Verdana"/>
          <w:sz w:val="24"/>
        </w:rPr>
      </w:pPr>
    </w:p>
    <w:p w:rsidR="00CD5126" w:rsidRDefault="00B34381">
      <w:pPr>
        <w:spacing w:after="0" w:line="240" w:lineRule="auto"/>
        <w:jc w:val="center"/>
        <w:rPr>
          <w:rFonts w:ascii="Verdana" w:hAnsi="Verdana"/>
          <w:sz w:val="24"/>
        </w:rPr>
      </w:pPr>
      <w:bookmarkStart w:id="38" w:name="p198"/>
      <w:bookmarkEnd w:id="38"/>
      <w:r>
        <w:rPr>
          <w:rFonts w:ascii="Times New Roman" w:hAnsi="Times New Roman"/>
          <w:sz w:val="24"/>
        </w:rPr>
        <w:t>Предельные величины значимости критериев оценки заявок (предложений) участников закупки</w:t>
      </w:r>
    </w:p>
    <w:p w:rsidR="00CD5126" w:rsidRDefault="00B34381">
      <w:pPr>
        <w:spacing w:after="0" w:line="240" w:lineRule="auto"/>
        <w:jc w:val="center"/>
        <w:rPr>
          <w:rFonts w:ascii="Verdana" w:hAnsi="Verdana"/>
          <w:sz w:val="24"/>
        </w:rPr>
      </w:pPr>
      <w:r>
        <w:rPr>
          <w:rFonts w:ascii="Times New Roman" w:hAnsi="Times New Roman"/>
          <w:sz w:val="24"/>
        </w:rPr>
        <w:t> </w:t>
      </w:r>
    </w:p>
    <w:tbl>
      <w:tblPr>
        <w:tblW w:w="0" w:type="auto"/>
        <w:tblInd w:w="20" w:type="dxa"/>
        <w:tblLayout w:type="fixed"/>
        <w:tblCellMar>
          <w:left w:w="0" w:type="dxa"/>
          <w:right w:w="0" w:type="dxa"/>
        </w:tblCellMar>
        <w:tblLook w:val="04A0" w:firstRow="1" w:lastRow="0" w:firstColumn="1" w:lastColumn="0" w:noHBand="0" w:noVBand="1"/>
      </w:tblPr>
      <w:tblGrid>
        <w:gridCol w:w="180"/>
        <w:gridCol w:w="5269"/>
        <w:gridCol w:w="1997"/>
        <w:gridCol w:w="2214"/>
      </w:tblGrid>
      <w:tr w:rsidR="00CD5126">
        <w:tc>
          <w:tcPr>
            <w:tcW w:w="5449" w:type="dxa"/>
            <w:gridSpan w:val="2"/>
            <w:vMerge w:val="restart"/>
            <w:tcBorders>
              <w:top w:val="single" w:sz="8" w:space="0" w:color="000000"/>
              <w:left w:val="nil"/>
              <w:bottom w:val="single" w:sz="8" w:space="0" w:color="000000"/>
              <w:right w:val="single" w:sz="8" w:space="0" w:color="000000"/>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4211" w:type="dxa"/>
            <w:gridSpan w:val="2"/>
            <w:tcBorders>
              <w:top w:val="single" w:sz="8" w:space="0" w:color="000000"/>
              <w:left w:val="single" w:sz="8" w:space="0" w:color="000000"/>
              <w:bottom w:val="single" w:sz="8" w:space="0" w:color="000000"/>
              <w:right w:val="nil"/>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Предельные величины значимости критериев оценки</w:t>
            </w:r>
          </w:p>
        </w:tc>
      </w:tr>
      <w:tr w:rsidR="00CD5126">
        <w:tc>
          <w:tcPr>
            <w:tcW w:w="5449" w:type="dxa"/>
            <w:gridSpan w:val="2"/>
            <w:vMerge/>
            <w:tcBorders>
              <w:top w:val="single" w:sz="8" w:space="0" w:color="000000"/>
              <w:left w:val="nil"/>
              <w:bottom w:val="single" w:sz="8" w:space="0" w:color="000000"/>
              <w:right w:val="single" w:sz="8" w:space="0" w:color="000000"/>
            </w:tcBorders>
            <w:tcMar>
              <w:left w:w="0" w:type="dxa"/>
              <w:right w:w="0" w:type="dxa"/>
            </w:tcMar>
          </w:tcPr>
          <w:p w:rsidR="00CD5126" w:rsidRDefault="00CD5126"/>
        </w:tc>
        <w:tc>
          <w:tcPr>
            <w:tcW w:w="1997" w:type="dxa"/>
            <w:tcBorders>
              <w:top w:val="single" w:sz="8" w:space="0" w:color="000000"/>
              <w:left w:val="single" w:sz="8" w:space="0" w:color="000000"/>
              <w:bottom w:val="single" w:sz="8" w:space="0" w:color="000000"/>
              <w:right w:val="single" w:sz="8" w:space="0" w:color="000000"/>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минимальная значимость стоимостных критериев оценки (процентов)</w:t>
            </w:r>
          </w:p>
        </w:tc>
        <w:tc>
          <w:tcPr>
            <w:tcW w:w="2214" w:type="dxa"/>
            <w:tcBorders>
              <w:top w:val="single" w:sz="8" w:space="0" w:color="000000"/>
              <w:left w:val="single" w:sz="8" w:space="0" w:color="000000"/>
              <w:bottom w:val="single" w:sz="8" w:space="0" w:color="000000"/>
              <w:right w:val="nil"/>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xml:space="preserve">максимальная значимость </w:t>
            </w:r>
            <w:proofErr w:type="spellStart"/>
            <w:r>
              <w:rPr>
                <w:rFonts w:ascii="Times New Roman" w:hAnsi="Times New Roman"/>
                <w:sz w:val="24"/>
              </w:rPr>
              <w:t>нестоимостных</w:t>
            </w:r>
            <w:proofErr w:type="spellEnd"/>
            <w:r>
              <w:rPr>
                <w:rFonts w:ascii="Times New Roman" w:hAnsi="Times New Roman"/>
                <w:sz w:val="24"/>
              </w:rPr>
              <w:t xml:space="preserve"> критериев оценки (процентов)</w:t>
            </w:r>
          </w:p>
        </w:tc>
      </w:tr>
      <w:tr w:rsidR="00CD5126">
        <w:tc>
          <w:tcPr>
            <w:tcW w:w="180" w:type="dxa"/>
            <w:tcBorders>
              <w:top w:val="single" w:sz="8" w:space="0" w:color="000000"/>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1.</w:t>
            </w:r>
          </w:p>
        </w:tc>
        <w:tc>
          <w:tcPr>
            <w:tcW w:w="5269" w:type="dxa"/>
            <w:tcBorders>
              <w:top w:val="single" w:sz="8" w:space="0" w:color="000000"/>
            </w:tcBorders>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Товары, за исключением отдельных видов товаров</w:t>
            </w:r>
          </w:p>
        </w:tc>
        <w:tc>
          <w:tcPr>
            <w:tcW w:w="1997" w:type="dxa"/>
            <w:tcBorders>
              <w:top w:val="single" w:sz="8" w:space="0" w:color="000000"/>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70</w:t>
            </w:r>
          </w:p>
        </w:tc>
        <w:tc>
          <w:tcPr>
            <w:tcW w:w="2214" w:type="dxa"/>
            <w:tcBorders>
              <w:top w:val="single" w:sz="8" w:space="0" w:color="000000"/>
            </w:tcBorders>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30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2.</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Работы, услуги за исключением отдельных видов работ, услуг</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3.</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Отдельные виды товаров, работ, услуг:</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выполнение аварийно-спасательных работ</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proofErr w:type="gramStart"/>
            <w:r>
              <w:rPr>
                <w:rFonts w:ascii="Times New Roman" w:hAnsi="Times New Roman"/>
                <w:sz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Pr>
                <w:rFonts w:ascii="Times New Roman" w:hAnsi="Times New Roman"/>
                <w:sz w:val="24"/>
              </w:rPr>
              <w:t xml:space="preserve"> ценных и редких документов, входящих в состав библиотечных фондов</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оказание медицинских услуг, образовательных услуг (обучение, воспитание), юридических услуг</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оказание услуг по проведению экспертизы, аудиторских услуг</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30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70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оказание услуг специализированной организации</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 xml:space="preserve">работы по созданию, развитию, обеспечению функционирования и обслуживанию </w:t>
            </w:r>
            <w:r>
              <w:rPr>
                <w:rFonts w:ascii="Times New Roman" w:hAnsi="Times New Roman"/>
                <w:sz w:val="24"/>
              </w:rPr>
              <w:lastRenderedPageBreak/>
              <w:t>государственных информационных систем, официальных сайтов государственных органов, учреждений</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lastRenderedPageBreak/>
              <w:t>30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70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lastRenderedPageBreak/>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 xml:space="preserve">создание произведений литературы и искусства </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100</w:t>
            </w:r>
          </w:p>
        </w:tc>
      </w:tr>
      <w:tr w:rsidR="00CD5126">
        <w:tc>
          <w:tcPr>
            <w:tcW w:w="180"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20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80</w:t>
            </w:r>
          </w:p>
        </w:tc>
      </w:tr>
      <w:tr w:rsidR="00CD5126">
        <w:tc>
          <w:tcPr>
            <w:tcW w:w="180"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оказание услуг по организации отдыха детей и их оздоровлению</w:t>
            </w:r>
          </w:p>
        </w:tc>
        <w:tc>
          <w:tcPr>
            <w:tcW w:w="1997"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40</w:t>
            </w:r>
          </w:p>
        </w:tc>
        <w:tc>
          <w:tcPr>
            <w:tcW w:w="2214" w:type="dxa"/>
            <w:tcMar>
              <w:left w:w="0" w:type="dxa"/>
              <w:right w:w="0" w:type="dxa"/>
            </w:tcMar>
          </w:tcPr>
          <w:p w:rsidR="00CD5126" w:rsidRDefault="00B34381">
            <w:pPr>
              <w:spacing w:after="100" w:line="240" w:lineRule="auto"/>
              <w:jc w:val="center"/>
              <w:rPr>
                <w:rFonts w:ascii="Verdana" w:hAnsi="Verdana"/>
                <w:sz w:val="24"/>
              </w:rPr>
            </w:pPr>
            <w:r>
              <w:rPr>
                <w:rFonts w:ascii="Times New Roman" w:hAnsi="Times New Roman"/>
                <w:sz w:val="24"/>
              </w:rPr>
              <w:t>60</w:t>
            </w:r>
          </w:p>
        </w:tc>
      </w:tr>
      <w:tr w:rsidR="00CD5126">
        <w:tc>
          <w:tcPr>
            <w:tcW w:w="180" w:type="dxa"/>
            <w:tcMar>
              <w:left w:w="0" w:type="dxa"/>
              <w:right w:w="0" w:type="dxa"/>
            </w:tcMar>
          </w:tcPr>
          <w:p w:rsidR="00CD5126" w:rsidRDefault="00B34381">
            <w:pPr>
              <w:spacing w:after="100" w:line="240" w:lineRule="auto"/>
              <w:rPr>
                <w:rFonts w:ascii="Verdana" w:hAnsi="Verdana"/>
                <w:sz w:val="24"/>
              </w:rPr>
            </w:pPr>
            <w:r>
              <w:rPr>
                <w:rFonts w:ascii="Times New Roman" w:hAnsi="Times New Roman"/>
                <w:sz w:val="24"/>
              </w:rPr>
              <w:t> </w:t>
            </w:r>
          </w:p>
        </w:tc>
        <w:tc>
          <w:tcPr>
            <w:tcW w:w="5269" w:type="dxa"/>
            <w:tcMar>
              <w:left w:w="0" w:type="dxa"/>
              <w:right w:w="0" w:type="dxa"/>
            </w:tcMar>
          </w:tcPr>
          <w:p w:rsidR="00CD5126" w:rsidRDefault="00B34381">
            <w:pPr>
              <w:spacing w:after="100" w:line="240" w:lineRule="auto"/>
              <w:rPr>
                <w:rFonts w:ascii="Times New Roman" w:hAnsi="Times New Roman"/>
                <w:sz w:val="24"/>
              </w:rPr>
            </w:pPr>
            <w:r>
              <w:rPr>
                <w:rFonts w:ascii="Times New Roman" w:hAnsi="Times New Roman"/>
                <w:sz w:val="24"/>
              </w:rPr>
              <w:t>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rsidR="00CD5126" w:rsidRDefault="00CD5126">
            <w:pPr>
              <w:spacing w:after="100" w:line="240" w:lineRule="auto"/>
              <w:rPr>
                <w:rFonts w:ascii="Times New Roman" w:hAnsi="Times New Roman"/>
                <w:sz w:val="24"/>
              </w:rPr>
            </w:pPr>
          </w:p>
          <w:p w:rsidR="00CD5126" w:rsidRDefault="00B34381">
            <w:pPr>
              <w:spacing w:after="100" w:line="240" w:lineRule="auto"/>
              <w:rPr>
                <w:rFonts w:ascii="Verdana" w:hAnsi="Verdana"/>
                <w:sz w:val="24"/>
              </w:rPr>
            </w:pPr>
            <w:r>
              <w:rPr>
                <w:rFonts w:ascii="Times New Roman" w:hAnsi="Times New Roman"/>
                <w:sz w:val="24"/>
              </w:rPr>
              <w:t xml:space="preserve">оказание </w:t>
            </w:r>
            <w:proofErr w:type="gramStart"/>
            <w:r>
              <w:rPr>
                <w:rFonts w:ascii="Times New Roman" w:hAnsi="Times New Roman"/>
                <w:sz w:val="24"/>
              </w:rPr>
              <w:t>услуг обязательного страхования гражданской ответственности владельца автотранспортных средств</w:t>
            </w:r>
            <w:proofErr w:type="gramEnd"/>
          </w:p>
        </w:tc>
        <w:tc>
          <w:tcPr>
            <w:tcW w:w="1997" w:type="dxa"/>
            <w:tcMar>
              <w:left w:w="0" w:type="dxa"/>
              <w:right w:w="0" w:type="dxa"/>
            </w:tcMar>
          </w:tcPr>
          <w:p w:rsidR="00CD5126" w:rsidRDefault="00B34381">
            <w:pPr>
              <w:spacing w:after="100" w:line="240" w:lineRule="auto"/>
              <w:jc w:val="center"/>
              <w:rPr>
                <w:rFonts w:ascii="Times New Roman" w:hAnsi="Times New Roman"/>
                <w:sz w:val="24"/>
              </w:rPr>
            </w:pPr>
            <w:r>
              <w:rPr>
                <w:rFonts w:ascii="Times New Roman" w:hAnsi="Times New Roman"/>
                <w:sz w:val="24"/>
              </w:rPr>
              <w:t>80</w:t>
            </w: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B34381">
            <w:pPr>
              <w:jc w:val="center"/>
              <w:rPr>
                <w:rFonts w:ascii="Times New Roman" w:hAnsi="Times New Roman"/>
                <w:sz w:val="24"/>
              </w:rPr>
            </w:pPr>
            <w:r>
              <w:rPr>
                <w:rFonts w:ascii="Times New Roman" w:hAnsi="Times New Roman"/>
                <w:sz w:val="24"/>
              </w:rPr>
              <w:t>0</w:t>
            </w:r>
          </w:p>
        </w:tc>
        <w:tc>
          <w:tcPr>
            <w:tcW w:w="2214" w:type="dxa"/>
            <w:tcMar>
              <w:left w:w="0" w:type="dxa"/>
              <w:right w:w="0" w:type="dxa"/>
            </w:tcMar>
          </w:tcPr>
          <w:p w:rsidR="00CD5126" w:rsidRDefault="00B34381">
            <w:pPr>
              <w:spacing w:after="100" w:line="240" w:lineRule="auto"/>
              <w:jc w:val="center"/>
              <w:rPr>
                <w:rFonts w:ascii="Times New Roman" w:hAnsi="Times New Roman"/>
                <w:sz w:val="24"/>
              </w:rPr>
            </w:pPr>
            <w:r>
              <w:rPr>
                <w:rFonts w:ascii="Times New Roman" w:hAnsi="Times New Roman"/>
                <w:sz w:val="24"/>
              </w:rPr>
              <w:t>20</w:t>
            </w: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CD5126">
            <w:pPr>
              <w:rPr>
                <w:rFonts w:ascii="Times New Roman" w:hAnsi="Times New Roman"/>
                <w:sz w:val="24"/>
              </w:rPr>
            </w:pPr>
          </w:p>
          <w:p w:rsidR="00CD5126" w:rsidRDefault="00B34381">
            <w:pPr>
              <w:jc w:val="center"/>
              <w:rPr>
                <w:rFonts w:ascii="Times New Roman" w:hAnsi="Times New Roman"/>
                <w:sz w:val="24"/>
              </w:rPr>
            </w:pPr>
            <w:r>
              <w:rPr>
                <w:rFonts w:ascii="Times New Roman" w:hAnsi="Times New Roman"/>
                <w:sz w:val="24"/>
              </w:rPr>
              <w:t>100</w:t>
            </w:r>
          </w:p>
        </w:tc>
      </w:tr>
    </w:tbl>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CD5126">
      <w:pPr>
        <w:rPr>
          <w:sz w:val="24"/>
        </w:rPr>
      </w:pPr>
    </w:p>
    <w:p w:rsidR="00CD5126" w:rsidRDefault="00B34381">
      <w:pPr>
        <w:spacing w:after="0" w:line="240" w:lineRule="auto"/>
        <w:ind w:firstLine="709"/>
        <w:jc w:val="right"/>
        <w:rPr>
          <w:rFonts w:ascii="Times New Roman" w:hAnsi="Times New Roman"/>
          <w:sz w:val="24"/>
        </w:rPr>
      </w:pPr>
      <w:r>
        <w:rPr>
          <w:rFonts w:ascii="Times New Roman" w:hAnsi="Times New Roman"/>
          <w:sz w:val="24"/>
        </w:rPr>
        <w:t>Приложение № 2 к Положению</w:t>
      </w:r>
    </w:p>
    <w:p w:rsidR="00CD5126" w:rsidRDefault="00CD5126">
      <w:pPr>
        <w:spacing w:after="0" w:line="240" w:lineRule="auto"/>
        <w:ind w:firstLine="709"/>
        <w:jc w:val="both"/>
        <w:rPr>
          <w:rFonts w:ascii="Times New Roman" w:hAnsi="Times New Roman"/>
          <w:sz w:val="24"/>
        </w:rPr>
      </w:pPr>
    </w:p>
    <w:p w:rsidR="00CD5126" w:rsidRDefault="00B34381">
      <w:pPr>
        <w:spacing w:after="0" w:line="240" w:lineRule="auto"/>
        <w:ind w:firstLine="709"/>
        <w:jc w:val="center"/>
        <w:rPr>
          <w:rFonts w:ascii="Times New Roman" w:hAnsi="Times New Roman"/>
          <w:b/>
          <w:sz w:val="24"/>
        </w:rPr>
      </w:pPr>
      <w:r>
        <w:rPr>
          <w:rFonts w:ascii="Times New Roman" w:hAnsi="Times New Roman"/>
          <w:b/>
          <w:sz w:val="24"/>
        </w:rPr>
        <w:t>Порядок организации работы</w:t>
      </w:r>
    </w:p>
    <w:p w:rsidR="00CD5126" w:rsidRDefault="00B34381">
      <w:pPr>
        <w:spacing w:after="0" w:line="240" w:lineRule="auto"/>
        <w:ind w:firstLine="709"/>
        <w:jc w:val="center"/>
        <w:rPr>
          <w:rFonts w:ascii="Times New Roman" w:hAnsi="Times New Roman"/>
          <w:b/>
          <w:sz w:val="24"/>
        </w:rPr>
      </w:pPr>
      <w:r>
        <w:rPr>
          <w:rFonts w:ascii="Times New Roman" w:hAnsi="Times New Roman"/>
          <w:b/>
          <w:sz w:val="24"/>
        </w:rPr>
        <w:t>в электронной системе «Электронный магазин»</w:t>
      </w:r>
    </w:p>
    <w:p w:rsidR="00CD5126" w:rsidRDefault="00CD5126">
      <w:pPr>
        <w:spacing w:after="0" w:line="240" w:lineRule="auto"/>
        <w:ind w:firstLine="709"/>
        <w:jc w:val="both"/>
        <w:rPr>
          <w:rFonts w:ascii="Times New Roman" w:hAnsi="Times New Roman"/>
          <w:b/>
          <w:sz w:val="24"/>
        </w:rPr>
      </w:pPr>
    </w:p>
    <w:p w:rsidR="00CD5126" w:rsidRDefault="00CD5126">
      <w:pPr>
        <w:spacing w:after="0" w:line="240" w:lineRule="auto"/>
        <w:ind w:firstLine="709"/>
        <w:jc w:val="both"/>
        <w:rPr>
          <w:rFonts w:ascii="Times New Roman" w:hAnsi="Times New Roman"/>
          <w:b/>
          <w:sz w:val="24"/>
        </w:rPr>
      </w:pPr>
    </w:p>
    <w:p w:rsidR="00CD5126" w:rsidRDefault="00B34381">
      <w:pPr>
        <w:spacing w:after="0" w:line="240" w:lineRule="auto"/>
        <w:ind w:firstLine="709"/>
        <w:jc w:val="both"/>
        <w:rPr>
          <w:rFonts w:ascii="Times New Roman" w:hAnsi="Times New Roman"/>
          <w:sz w:val="24"/>
        </w:rPr>
      </w:pPr>
      <w:r>
        <w:rPr>
          <w:rFonts w:ascii="Times New Roman" w:hAnsi="Times New Roman"/>
          <w:sz w:val="24"/>
        </w:rPr>
        <w:t>1.  Электронный магазин может быть не использован заказчиками в случаях:</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поставку товаров, выполнение работ, оказание услуг, связанных с представительскими расходами;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возникла потребность в товарах, работах, услугах вследствие непреодолимой силы, необходимости срочного медицинского вмешательства;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поставки одних и тех же товаров, работ, услуг на сумму, не превышающую семи тысяч пятисот рублей в течение календарного месяца;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оказания услуг физическими лицами, привлекаемыми к проведению государственной экологической экспертизы объектов регионального уровня в качестве внештатных экспертов;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поставку товаров, работ, услуг, сведения о которых составляют государственную тайну;</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оказание услуг по участию в мероприятиях в части оплаты организационных взносов;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оказание услуг правительственной телефонной связи;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оказание услуг по уборке помещений для обеспечения деятельности судей;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оказание услуг водителей для обеспечения деятельности судей;</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если осуществляется закупка у физического лица на оказание услуг членов и председателей комиссий творческих вступительных испытаний, председателей государственных экзаменационных комиссий, услуг членов и председателей жюри конкурсов, услуг независимых экспертов, в составе конкурсных и аттестационных комиссий органов исполнительной государственной власти области, комиссий по соблюдению требований к служебному поведению государственных гражданских служащих и урегулированию конфликта интересов органов исполнительной государственной власти области, а</w:t>
      </w:r>
      <w:proofErr w:type="gramEnd"/>
      <w:r>
        <w:rPr>
          <w:rFonts w:ascii="Times New Roman" w:hAnsi="Times New Roman"/>
          <w:sz w:val="24"/>
        </w:rPr>
        <w:t xml:space="preserve"> также по экспертизе при осуществлении федерального государственного надзора в сфере образования, федерального государственного контроля качества образования, лицензионного контроля;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если закупка осуществляется на оказание образовательных услуг;</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если закупка осуществляется на оказание услуг по страхованию, транспортировке, реставрации,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w:t>
      </w:r>
      <w:proofErr w:type="gramEnd"/>
      <w:r>
        <w:rPr>
          <w:rFonts w:ascii="Times New Roman" w:hAnsi="Times New Roman"/>
          <w:sz w:val="24"/>
        </w:rPr>
        <w:t xml:space="preserve"> том числе в связи с проведением выставок на территории Российской Федерации и (или) территориях иностранных государств.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2. Электронный магазин представляет собой специализированное программное обеспечение, обеспечивающее возможность заказчика осуществлять выбор поставщиков (исполнителей, подрядчиков) в соответствии с настоящим Порядком.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3. Электронный магазин расположен на сайте в информационно-телекоммуникационной сети "Интернет" по адресу: </w:t>
      </w:r>
      <w:hyperlink r:id="rId23" w:tooltip="&lt;div class=" w:history="1">
        <w:r>
          <w:rPr>
            <w:rStyle w:val="13"/>
            <w:rFonts w:ascii="Times New Roman" w:hAnsi="Times New Roman"/>
            <w:sz w:val="24"/>
          </w:rPr>
          <w:t>www.szvo.gov35.ru</w:t>
        </w:r>
      </w:hyperlink>
      <w:r>
        <w:rPr>
          <w:rFonts w:ascii="Times New Roman" w:hAnsi="Times New Roman"/>
          <w:sz w:val="24"/>
        </w:rPr>
        <w:t xml:space="preserve"> (далее - сайт) в ограниченном доступе.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Доступ к Электронному магазину осуществляется с помощью ключа электронной подписи.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4. Для получения доступа к Электронному магазину поставщику (исполнителю, подрядчику) необходимо пройти процедуру авторизации.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Авторизация представляет собой процедуру предоставления поставщику (исполнителю, подрядчику) прав на выполнение действий, предусмотренных настоящим Порядком.</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Авторизация поставщика (исполнителя, подрядчика) осуществляется бессрочно.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Для авторизации поставщик (исполнитель, подрядчик) представляет посредством Электронного магазина электронную заявку, подписанную электронной подписью, содержащую следующие сведения и докумен</w:t>
      </w:r>
      <w:proofErr w:type="gramStart"/>
      <w:r>
        <w:rPr>
          <w:rFonts w:ascii="Times New Roman" w:hAnsi="Times New Roman"/>
          <w:sz w:val="24"/>
        </w:rPr>
        <w:t>т(</w:t>
      </w:r>
      <w:proofErr w:type="gramEnd"/>
      <w:r>
        <w:rPr>
          <w:rFonts w:ascii="Times New Roman" w:hAnsi="Times New Roman"/>
          <w:sz w:val="24"/>
        </w:rPr>
        <w:t>ы):</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наименование, место нахождения (для юридического лица), фамилию, имя, отчество, место жительства (для физического лица), банковские реквизиты поставщика (исполнителя, подрядчика), номер контактного телефона, адрес электронной почты;</w:t>
      </w:r>
      <w:proofErr w:type="gramEnd"/>
    </w:p>
    <w:p w:rsidR="00CD5126" w:rsidRDefault="00B34381">
      <w:pPr>
        <w:spacing w:after="0" w:line="240" w:lineRule="auto"/>
        <w:ind w:firstLine="709"/>
        <w:jc w:val="both"/>
        <w:rPr>
          <w:rFonts w:ascii="Times New Roman" w:hAnsi="Times New Roman"/>
          <w:sz w:val="24"/>
        </w:rPr>
      </w:pPr>
      <w:bookmarkStart w:id="39" w:name="Par26"/>
      <w:bookmarkEnd w:id="39"/>
      <w:r>
        <w:rPr>
          <w:rFonts w:ascii="Times New Roman" w:hAnsi="Times New Roman"/>
          <w:sz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D5126" w:rsidRDefault="00B34381">
      <w:pPr>
        <w:spacing w:after="0" w:line="240" w:lineRule="auto"/>
        <w:ind w:firstLine="709"/>
        <w:jc w:val="both"/>
        <w:rPr>
          <w:rFonts w:ascii="Times New Roman" w:hAnsi="Times New Roman"/>
          <w:sz w:val="24"/>
        </w:rPr>
      </w:pPr>
      <w:bookmarkStart w:id="40" w:name="Par27"/>
      <w:bookmarkEnd w:id="40"/>
      <w:r>
        <w:rPr>
          <w:rFonts w:ascii="Times New Roman" w:hAnsi="Times New Roman"/>
          <w:sz w:val="24"/>
        </w:rPr>
        <w:t>адрес электронной почты поставщика (исполнителя, подрядчика) для направления информации, предусмотренной настоящим Порядком (далее - адрес электронной почты);</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копию документ</w:t>
      </w:r>
      <w:proofErr w:type="gramStart"/>
      <w:r>
        <w:rPr>
          <w:rFonts w:ascii="Times New Roman" w:hAnsi="Times New Roman"/>
          <w:sz w:val="24"/>
        </w:rPr>
        <w:t>а(</w:t>
      </w:r>
      <w:proofErr w:type="spellStart"/>
      <w:proofErr w:type="gramEnd"/>
      <w:r>
        <w:rPr>
          <w:rFonts w:ascii="Times New Roman" w:hAnsi="Times New Roman"/>
          <w:sz w:val="24"/>
        </w:rPr>
        <w:t>ов</w:t>
      </w:r>
      <w:proofErr w:type="spellEnd"/>
      <w:r>
        <w:rPr>
          <w:rFonts w:ascii="Times New Roman" w:hAnsi="Times New Roman"/>
          <w:sz w:val="24"/>
        </w:rPr>
        <w:t>), подтверждающего(их) полномочия лица на осуществление действий от имени поставщика (исполнителя, подрядчика).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В срок не более чем 3 рабочих дня со дня поступления сведений и документов, указанных в настоящем пункте, Комитет обязан:</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авторизовать поставщика (исполнителя, подрядчика) и направить об этом уведомление на адрес электронной почты, содержащее логин и пароль;</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в случае непредставления сведений и документов, предусмотренных абзацами пятым, </w:t>
      </w:r>
      <w:hyperlink w:anchor="Par26" w:history="1">
        <w:r>
          <w:rPr>
            <w:rFonts w:ascii="Times New Roman" w:hAnsi="Times New Roman"/>
            <w:sz w:val="24"/>
          </w:rPr>
          <w:t>шестым</w:t>
        </w:r>
      </w:hyperlink>
      <w:r>
        <w:rPr>
          <w:rFonts w:ascii="Times New Roman" w:hAnsi="Times New Roman"/>
          <w:sz w:val="24"/>
        </w:rPr>
        <w:t xml:space="preserve">, </w:t>
      </w:r>
      <w:hyperlink w:anchor="Par27" w:history="1">
        <w:r>
          <w:rPr>
            <w:rFonts w:ascii="Times New Roman" w:hAnsi="Times New Roman"/>
            <w:sz w:val="24"/>
          </w:rPr>
          <w:t>седьмым</w:t>
        </w:r>
      </w:hyperlink>
      <w:r>
        <w:rPr>
          <w:rFonts w:ascii="Times New Roman" w:hAnsi="Times New Roman"/>
          <w:sz w:val="24"/>
        </w:rPr>
        <w:t>, восьмым настоящего пункта, Комитет отказывает в авторизации и направляет поставщику (исполнителю, подрядчику) уведомление с указанием причины отказа.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Не допускается взимание с поставщика (исполнителя, подрядчика) платы за авторизацию.</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 xml:space="preserve">В случае внесения изменений в сведения и (или) документы, предусмотренные абзацами пятым, </w:t>
      </w:r>
      <w:hyperlink w:anchor="Par27" w:history="1">
        <w:r>
          <w:rPr>
            <w:rFonts w:ascii="Times New Roman" w:hAnsi="Times New Roman"/>
            <w:sz w:val="24"/>
          </w:rPr>
          <w:t>седьмым</w:t>
        </w:r>
      </w:hyperlink>
      <w:r>
        <w:rPr>
          <w:rFonts w:ascii="Times New Roman" w:hAnsi="Times New Roman"/>
          <w:sz w:val="24"/>
        </w:rPr>
        <w:t>, восьмым настоящего пункта, поставщик (исполнитель, подрядчик) представляет заявку, подписанную электронной подписью, содержащую измененные сведения и документы.</w:t>
      </w:r>
      <w:proofErr w:type="gramEnd"/>
    </w:p>
    <w:p w:rsidR="00CD5126" w:rsidRDefault="00B34381">
      <w:pPr>
        <w:spacing w:after="0" w:line="240" w:lineRule="auto"/>
        <w:ind w:firstLine="709"/>
        <w:jc w:val="both"/>
        <w:rPr>
          <w:rFonts w:ascii="Times New Roman" w:hAnsi="Times New Roman"/>
          <w:sz w:val="24"/>
        </w:rPr>
      </w:pPr>
      <w:bookmarkStart w:id="41" w:name="Par34"/>
      <w:bookmarkEnd w:id="41"/>
      <w:r>
        <w:rPr>
          <w:rFonts w:ascii="Times New Roman" w:hAnsi="Times New Roman"/>
          <w:sz w:val="24"/>
        </w:rPr>
        <w:t>5. Заказчик осуществляет действия по выбору поставщика (исполнителя, подрядчика) (далее - выбор поставщика) в Электронном магазине самостоятельно.</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Для осуществления выбора поставщика заказчик размещает сообщение о своей потребности в товарах, работах, услугах (далее - сообщение о потребности) в Электронном магазине не менее чем на 2 рабочих дня для подачи поставщиками (исполнителями, подрядчиками) ценовых предложений.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В сообщении о потребности указываются информация и сведения, которые включаются в договор.</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Информацией и сведениями, указываемыми заказчиком в сообщении о потребности, могут быть:</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предмет договора, характеристики и количество поставляемого товара, наименование, характеристики и объем выполняемых работ, оказываемых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начальная (максимальная) цена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место доставки поставляемых товаров, место выполнения работ, место оказания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сроки поставок товаров, выполнения работ, оказания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сведения о включенных (</w:t>
      </w:r>
      <w:proofErr w:type="spellStart"/>
      <w:r>
        <w:rPr>
          <w:rFonts w:ascii="Times New Roman" w:hAnsi="Times New Roman"/>
          <w:sz w:val="24"/>
        </w:rPr>
        <w:t>невключенных</w:t>
      </w:r>
      <w:proofErr w:type="spellEnd"/>
      <w:r>
        <w:rPr>
          <w:rFonts w:ascii="Times New Roman" w:hAnsi="Times New Roman"/>
          <w:sz w:val="24"/>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срок и условия оплаты поставок товаров, выполнения работ, оказания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иные сведения и информация, относящиеся к потребности заказчика.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В сообщении о потребности также указываются дата и время проведения приема ценовых предложений от поставщиков (исполнителей, подрядчиков).</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6. В отношении одной потребности заказчика поставщик (исполнитель, подрядчик) вправе подать только одно ценовое предложение.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Поставщик (исполнитель, подрядчик) вправе отозвать свое ценовое предложение до окончания срока подачи ценовых предложений.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7. Информация о ценовом предложении является закрытой до момента размещения информации, указанной в </w:t>
      </w:r>
      <w:hyperlink w:anchor="Par55" w:history="1">
        <w:r>
          <w:rPr>
            <w:rFonts w:ascii="Times New Roman" w:hAnsi="Times New Roman"/>
            <w:sz w:val="24"/>
          </w:rPr>
          <w:t>пункте 10</w:t>
        </w:r>
      </w:hyperlink>
      <w:r>
        <w:rPr>
          <w:rFonts w:ascii="Times New Roman" w:hAnsi="Times New Roman"/>
          <w:sz w:val="24"/>
        </w:rPr>
        <w:t xml:space="preserve"> настоящего Порядка, на сайте.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8. В течение одного часа с момента окончания подачи ценовых предложений заказчику направляется сообщение, содержащее сведения о:</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предмете</w:t>
      </w:r>
      <w:proofErr w:type="gramEnd"/>
      <w:r>
        <w:rPr>
          <w:rFonts w:ascii="Times New Roman" w:hAnsi="Times New Roman"/>
          <w:sz w:val="24"/>
        </w:rPr>
        <w:t xml:space="preserve"> договора;</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поставщиках</w:t>
      </w:r>
      <w:proofErr w:type="gramEnd"/>
      <w:r>
        <w:rPr>
          <w:rFonts w:ascii="Times New Roman" w:hAnsi="Times New Roman"/>
          <w:sz w:val="24"/>
        </w:rPr>
        <w:t xml:space="preserve"> (исполнителях, подрядчиках), подавших ценовые предложения, с указанием ценовых предложений.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9. При выборе поставщика (исполнителя, подрядчика) заказчик руководствуется следующими критериями: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наименьшее ценовое предложение;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при поступлении наиболее низких одинаковых ценовых предложений от поставщиков (исполнителей, подрядчиков) приоритет имеет ценовое предложение, которое поступило ранее.</w:t>
      </w:r>
    </w:p>
    <w:p w:rsidR="00CD5126" w:rsidRDefault="00B34381">
      <w:pPr>
        <w:spacing w:after="0" w:line="240" w:lineRule="auto"/>
        <w:ind w:firstLine="709"/>
        <w:jc w:val="both"/>
        <w:rPr>
          <w:rFonts w:ascii="Times New Roman" w:hAnsi="Times New Roman"/>
          <w:sz w:val="24"/>
        </w:rPr>
      </w:pPr>
      <w:bookmarkStart w:id="42" w:name="Par55"/>
      <w:bookmarkEnd w:id="42"/>
      <w:r>
        <w:rPr>
          <w:rFonts w:ascii="Times New Roman" w:hAnsi="Times New Roman"/>
          <w:sz w:val="24"/>
        </w:rPr>
        <w:t>10. В случае</w:t>
      </w:r>
      <w:proofErr w:type="gramStart"/>
      <w:r>
        <w:rPr>
          <w:rFonts w:ascii="Times New Roman" w:hAnsi="Times New Roman"/>
          <w:sz w:val="24"/>
        </w:rPr>
        <w:t>,</w:t>
      </w:r>
      <w:proofErr w:type="gramEnd"/>
      <w:r>
        <w:rPr>
          <w:rFonts w:ascii="Times New Roman" w:hAnsi="Times New Roman"/>
          <w:sz w:val="24"/>
        </w:rPr>
        <w:t xml:space="preserve"> если ценовые предложения поступили, то в течение 3 рабочих дней со дня окончания приема ценовых предложений на сайте размещается информация о поставщике (исполнителе, подрядчике), о предложенной цене.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11. В случаях, если ценовых предложений не поступило, то заказчик имеет право заключить договор с любым поставщиком (исполнителем, подрядчиком) без использования Электронного магазина на условиях, указанных в сообщении о потребности, при этом начальная (</w:t>
      </w:r>
      <w:proofErr w:type="gramStart"/>
      <w:r>
        <w:rPr>
          <w:rFonts w:ascii="Times New Roman" w:hAnsi="Times New Roman"/>
          <w:sz w:val="24"/>
        </w:rPr>
        <w:t xml:space="preserve">максимальная) </w:t>
      </w:r>
      <w:proofErr w:type="gramEnd"/>
      <w:r>
        <w:rPr>
          <w:rFonts w:ascii="Times New Roman" w:hAnsi="Times New Roman"/>
          <w:sz w:val="24"/>
        </w:rPr>
        <w:t>цена договора может быть снижена.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12. В случае</w:t>
      </w:r>
      <w:proofErr w:type="gramStart"/>
      <w:r>
        <w:rPr>
          <w:rFonts w:ascii="Times New Roman" w:hAnsi="Times New Roman"/>
          <w:sz w:val="24"/>
        </w:rPr>
        <w:t>,</w:t>
      </w:r>
      <w:proofErr w:type="gramEnd"/>
      <w:r>
        <w:rPr>
          <w:rFonts w:ascii="Times New Roman" w:hAnsi="Times New Roman"/>
          <w:sz w:val="24"/>
        </w:rPr>
        <w:t xml:space="preserve"> если поставщик (исполнитель, подрядчик) выбран в соответствии с настоящим Порядком, заказчик не позднее следующего рабочего дня со дня окончания приема ценовых предложений направляет поставщику (исполнителю, подрядчику) проект договора с включенными условиями, предусмотренными сообщением о потребности в соответствии с </w:t>
      </w:r>
      <w:hyperlink r:id="rId24" w:history="1">
        <w:r>
          <w:rPr>
            <w:rStyle w:val="13"/>
            <w:rFonts w:ascii="Times New Roman" w:hAnsi="Times New Roman"/>
            <w:sz w:val="24"/>
          </w:rPr>
          <w:t>пунктом 5</w:t>
        </w:r>
      </w:hyperlink>
      <w:r>
        <w:rPr>
          <w:rFonts w:ascii="Times New Roman" w:hAnsi="Times New Roman"/>
          <w:sz w:val="24"/>
        </w:rPr>
        <w:t xml:space="preserve"> настоящего Порядка, с использованием Электронного магазина.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Поставщик (исполнитель, подрядчик) в течение двух дней с момента поступления в Электронном магазине от заказчика проекта договора совершает одно из следующих действий с применением электронной подписи уполномоченного лица с использованием Электронного магазина:</w:t>
      </w:r>
    </w:p>
    <w:p w:rsidR="00CD5126" w:rsidRDefault="00B34381">
      <w:pPr>
        <w:spacing w:after="0" w:line="240" w:lineRule="auto"/>
        <w:ind w:firstLine="709"/>
        <w:jc w:val="both"/>
        <w:rPr>
          <w:rFonts w:ascii="Times New Roman" w:hAnsi="Times New Roman"/>
          <w:sz w:val="24"/>
        </w:rPr>
      </w:pPr>
      <w:bookmarkStart w:id="43" w:name="p147"/>
      <w:bookmarkEnd w:id="43"/>
      <w:r>
        <w:rPr>
          <w:rFonts w:ascii="Times New Roman" w:hAnsi="Times New Roman"/>
          <w:sz w:val="24"/>
        </w:rPr>
        <w:t>подписывает проект договора;</w:t>
      </w:r>
    </w:p>
    <w:p w:rsidR="00CD5126" w:rsidRDefault="00B34381">
      <w:pPr>
        <w:spacing w:after="0" w:line="240" w:lineRule="auto"/>
        <w:ind w:firstLine="709"/>
        <w:jc w:val="both"/>
        <w:rPr>
          <w:rFonts w:ascii="Times New Roman" w:hAnsi="Times New Roman"/>
          <w:sz w:val="24"/>
        </w:rPr>
      </w:pPr>
      <w:bookmarkStart w:id="44" w:name="p148"/>
      <w:bookmarkEnd w:id="44"/>
      <w:r>
        <w:rPr>
          <w:rFonts w:ascii="Times New Roman" w:hAnsi="Times New Roman"/>
          <w:sz w:val="24"/>
        </w:rPr>
        <w:t>направляет протокол разногласий заказчику.</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В случае если поставщик (исполнитель, подрядчик) не совершает действий, указанных в </w:t>
      </w:r>
      <w:hyperlink w:anchor="p147" w:history="1">
        <w:r>
          <w:rPr>
            <w:rStyle w:val="13"/>
            <w:rFonts w:ascii="Times New Roman" w:hAnsi="Times New Roman"/>
            <w:sz w:val="24"/>
          </w:rPr>
          <w:t>абзацах третьем</w:t>
        </w:r>
      </w:hyperlink>
      <w:r>
        <w:rPr>
          <w:rFonts w:ascii="Times New Roman" w:hAnsi="Times New Roman"/>
          <w:sz w:val="24"/>
        </w:rPr>
        <w:t xml:space="preserve"> и </w:t>
      </w:r>
      <w:hyperlink w:anchor="p148" w:history="1">
        <w:r>
          <w:rPr>
            <w:rStyle w:val="13"/>
            <w:rFonts w:ascii="Times New Roman" w:hAnsi="Times New Roman"/>
            <w:sz w:val="24"/>
          </w:rPr>
          <w:t>четвертом</w:t>
        </w:r>
      </w:hyperlink>
      <w:r>
        <w:rPr>
          <w:rFonts w:ascii="Times New Roman" w:hAnsi="Times New Roman"/>
          <w:sz w:val="24"/>
        </w:rPr>
        <w:t xml:space="preserve"> настоящего пункта, в течение двух дней с момента поступления в Электронном магазине от заказчика проекта договора, такой поставщик (исполнитель, подрядчик) считается отказавшимся от заключения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Заказчик в течение 3 рабочих дней с момента поступления в Электронном магазине от поставщика (исполнителя, подрядчика):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подписанного договора - подписывает договор со своей стороны с применением электронной подписи уполномоченного лица с использованием Электронного магазина;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протокола разногласий - рассматривает протокол разногласий и без своей подписи направляет с использованием Электронного магазина доработанный проект договора либо повторно направляет с использованием Электронного магазина проект договора с указанием в сопроводительном письме причин отказа учесть полностью или частично содержащиеся в протоколе разногласий замечания.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lastRenderedPageBreak/>
        <w:t>13. В случае</w:t>
      </w:r>
      <w:proofErr w:type="gramStart"/>
      <w:r>
        <w:rPr>
          <w:rFonts w:ascii="Times New Roman" w:hAnsi="Times New Roman"/>
          <w:sz w:val="24"/>
        </w:rPr>
        <w:t>,</w:t>
      </w:r>
      <w:proofErr w:type="gramEnd"/>
      <w:r>
        <w:rPr>
          <w:rFonts w:ascii="Times New Roman" w:hAnsi="Times New Roman"/>
          <w:sz w:val="24"/>
        </w:rPr>
        <w:t xml:space="preserve"> если поставщик (исполнитель подрядчик) отказался от заключения договора, то заказчик имеет право заключить договор с поставщиком (исполнителем, подрядчиком), сделавшим ценовое предложение такое же, как и поставщик (исполнитель, подрядчик), отказавшийся от заключения договора, либо с поставщиком (исполнителем, подрядчиком), сделавшим лучшее ценовое предложение, следующее после ценового предложения поставщика (исполнителя, подрядчика), отказавшегося от заключения договора, а в случае отсутствия таковых - с любым поставщиком (исполнителем, подрядчиком) без использования Электронного магазина на условиях, указанных в сообщении о потребности, при этом начальная (максимальная) цена договора может быть снижена.</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 xml:space="preserve">Договор с поставщиком (исполнителем, подрядчиком), сделавшим ценовое предложение такое же, как и поставщик (исполнитель, подрядчик), отказавшийся от заключения договора, либо с поставщиком (исполнителем, подрядчиком), сделавшим лучшее ценовое предложение, следующее после ценового предложения поставщика (исполнителя, подрядчика), отказавшегося от заключения договора, заключается в электронном виде с использованием Электронного магазина в порядке, указанном в </w:t>
      </w:r>
      <w:hyperlink r:id="rId25" w:history="1">
        <w:r>
          <w:rPr>
            <w:rStyle w:val="13"/>
            <w:rFonts w:ascii="Times New Roman" w:hAnsi="Times New Roman"/>
            <w:sz w:val="24"/>
          </w:rPr>
          <w:t>абзацах 2</w:t>
        </w:r>
      </w:hyperlink>
      <w:r>
        <w:rPr>
          <w:rFonts w:ascii="Times New Roman" w:hAnsi="Times New Roman"/>
          <w:sz w:val="24"/>
        </w:rPr>
        <w:t xml:space="preserve"> - 9 </w:t>
      </w:r>
      <w:hyperlink r:id="rId26" w:history="1">
        <w:r>
          <w:rPr>
            <w:rStyle w:val="13"/>
            <w:rFonts w:ascii="Times New Roman" w:hAnsi="Times New Roman"/>
            <w:sz w:val="24"/>
          </w:rPr>
          <w:t>пункта 12</w:t>
        </w:r>
      </w:hyperlink>
      <w:r>
        <w:rPr>
          <w:rFonts w:ascii="Times New Roman" w:hAnsi="Times New Roman"/>
          <w:sz w:val="24"/>
        </w:rPr>
        <w:t xml:space="preserve"> настоящего Порядка.</w:t>
      </w:r>
      <w:proofErr w:type="gramEnd"/>
      <w:r>
        <w:rPr>
          <w:rFonts w:ascii="Times New Roman" w:hAnsi="Times New Roman"/>
          <w:sz w:val="24"/>
        </w:rPr>
        <w:t xml:space="preserve"> При этом Заказчик уведомляет такого поставщика (исполнителя, подрядчика) о намерении заключить договор через адрес электронной почты</w:t>
      </w:r>
      <w:proofErr w:type="gramStart"/>
      <w:r>
        <w:rPr>
          <w:rFonts w:ascii="Times New Roman" w:hAnsi="Times New Roman"/>
          <w:sz w:val="24"/>
        </w:rPr>
        <w:t>.»</w:t>
      </w:r>
      <w:proofErr w:type="gramEnd"/>
    </w:p>
    <w:p w:rsidR="00CD5126" w:rsidRDefault="00CD5126">
      <w:pPr>
        <w:spacing w:after="0" w:line="240" w:lineRule="auto"/>
        <w:ind w:firstLine="709"/>
        <w:jc w:val="both"/>
        <w:rPr>
          <w:rFonts w:ascii="Times New Roman" w:hAnsi="Times New Roman"/>
          <w:b/>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ind w:firstLine="709"/>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CD5126">
      <w:pPr>
        <w:widowControl w:val="0"/>
        <w:tabs>
          <w:tab w:val="left" w:pos="851"/>
        </w:tabs>
        <w:spacing w:after="0" w:line="240" w:lineRule="auto"/>
        <w:jc w:val="both"/>
        <w:rPr>
          <w:rFonts w:ascii="Times New Roman" w:hAnsi="Times New Roman"/>
          <w:sz w:val="24"/>
        </w:rPr>
      </w:pPr>
    </w:p>
    <w:p w:rsidR="00CD5126" w:rsidRDefault="00B34381">
      <w:pPr>
        <w:spacing w:after="0" w:line="240" w:lineRule="auto"/>
        <w:ind w:firstLine="709"/>
        <w:jc w:val="right"/>
        <w:rPr>
          <w:rFonts w:ascii="Times New Roman" w:hAnsi="Times New Roman"/>
          <w:sz w:val="24"/>
        </w:rPr>
      </w:pPr>
      <w:r>
        <w:rPr>
          <w:rFonts w:ascii="Times New Roman" w:hAnsi="Times New Roman"/>
          <w:sz w:val="24"/>
        </w:rPr>
        <w:t>Приложение № 3 к Положению</w:t>
      </w:r>
    </w:p>
    <w:p w:rsidR="00CD5126" w:rsidRDefault="00CD5126">
      <w:pPr>
        <w:spacing w:after="0" w:line="240" w:lineRule="auto"/>
        <w:ind w:firstLine="709"/>
        <w:jc w:val="both"/>
        <w:rPr>
          <w:rFonts w:ascii="Times New Roman" w:hAnsi="Times New Roman"/>
          <w:sz w:val="24"/>
        </w:rPr>
      </w:pPr>
    </w:p>
    <w:p w:rsidR="00CD5126" w:rsidRDefault="00CD5126">
      <w:pPr>
        <w:spacing w:after="0" w:line="240" w:lineRule="auto"/>
        <w:ind w:firstLine="709"/>
        <w:jc w:val="both"/>
        <w:rPr>
          <w:rFonts w:ascii="Times New Roman" w:hAnsi="Times New Roman"/>
          <w:sz w:val="24"/>
        </w:rPr>
      </w:pPr>
    </w:p>
    <w:p w:rsidR="00CD5126" w:rsidRDefault="00CD5126">
      <w:pPr>
        <w:spacing w:after="0" w:line="240" w:lineRule="auto"/>
        <w:ind w:firstLine="709"/>
        <w:jc w:val="both"/>
        <w:rPr>
          <w:rFonts w:ascii="Times New Roman" w:hAnsi="Times New Roman"/>
          <w:sz w:val="24"/>
        </w:rPr>
      </w:pPr>
    </w:p>
    <w:p w:rsidR="00CD5126" w:rsidRDefault="00CD5126">
      <w:pPr>
        <w:spacing w:after="0" w:line="240" w:lineRule="auto"/>
        <w:ind w:firstLine="709"/>
        <w:jc w:val="both"/>
        <w:rPr>
          <w:rFonts w:ascii="Times New Roman" w:hAnsi="Times New Roman"/>
          <w:sz w:val="24"/>
        </w:rPr>
      </w:pPr>
    </w:p>
    <w:p w:rsidR="00CD5126" w:rsidRDefault="00B34381">
      <w:pPr>
        <w:spacing w:after="0" w:line="240" w:lineRule="auto"/>
        <w:ind w:firstLine="709"/>
        <w:jc w:val="center"/>
        <w:rPr>
          <w:rFonts w:ascii="Times New Roman" w:hAnsi="Times New Roman"/>
          <w:b/>
          <w:sz w:val="24"/>
        </w:rPr>
      </w:pPr>
      <w:r>
        <w:rPr>
          <w:rFonts w:ascii="Times New Roman" w:hAnsi="Times New Roman"/>
          <w:b/>
          <w:sz w:val="24"/>
        </w:rPr>
        <w:t>Порядок организации работы</w:t>
      </w:r>
    </w:p>
    <w:p w:rsidR="00CD5126" w:rsidRDefault="00B34381">
      <w:pPr>
        <w:spacing w:after="0" w:line="240" w:lineRule="auto"/>
        <w:ind w:firstLine="709"/>
        <w:jc w:val="center"/>
        <w:rPr>
          <w:rFonts w:ascii="Times New Roman" w:hAnsi="Times New Roman"/>
          <w:b/>
          <w:sz w:val="24"/>
        </w:rPr>
      </w:pPr>
      <w:r>
        <w:rPr>
          <w:rFonts w:ascii="Times New Roman" w:hAnsi="Times New Roman"/>
          <w:b/>
          <w:sz w:val="24"/>
        </w:rPr>
        <w:t>в Государственной информационной системе «Модуль исполнения контрактов Вологодской области»</w:t>
      </w:r>
    </w:p>
    <w:p w:rsidR="00CD5126" w:rsidRDefault="00CD5126">
      <w:pPr>
        <w:spacing w:after="0" w:line="240" w:lineRule="auto"/>
        <w:jc w:val="both"/>
        <w:rPr>
          <w:rFonts w:ascii="Times New Roman" w:hAnsi="Times New Roman"/>
          <w:sz w:val="28"/>
        </w:rPr>
      </w:pPr>
    </w:p>
    <w:p w:rsidR="00CD5126" w:rsidRDefault="00CD5126">
      <w:pPr>
        <w:spacing w:after="0" w:line="240" w:lineRule="auto"/>
        <w:jc w:val="both"/>
        <w:rPr>
          <w:rFonts w:ascii="Times New Roman" w:hAnsi="Times New Roman"/>
          <w:sz w:val="28"/>
        </w:rPr>
      </w:pPr>
    </w:p>
    <w:p w:rsidR="00CD5126" w:rsidRDefault="00B34381">
      <w:pPr>
        <w:spacing w:after="0" w:line="240" w:lineRule="auto"/>
        <w:ind w:firstLine="709"/>
        <w:jc w:val="both"/>
        <w:rPr>
          <w:rFonts w:ascii="Times New Roman" w:hAnsi="Times New Roman"/>
          <w:sz w:val="24"/>
        </w:rPr>
      </w:pPr>
      <w:r>
        <w:rPr>
          <w:rFonts w:ascii="Times New Roman" w:hAnsi="Times New Roman"/>
          <w:sz w:val="24"/>
        </w:rPr>
        <w:t>1.</w:t>
      </w:r>
      <w:r>
        <w:rPr>
          <w:rFonts w:ascii="Times New Roman" w:hAnsi="Times New Roman"/>
          <w:sz w:val="28"/>
        </w:rPr>
        <w:t xml:space="preserve"> </w:t>
      </w:r>
      <w:r>
        <w:rPr>
          <w:rFonts w:ascii="Times New Roman" w:hAnsi="Times New Roman"/>
          <w:sz w:val="24"/>
        </w:rPr>
        <w:t>Заказчики, на которых распространяется действие постановления Правительства Вологодской области от 16 августа 2021 года № 922 «О государственной информационной системе «Модуль исполнения контрактов Вологодской области» (далее – постановление № 922), обязаны применять нормы данного постановления.</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Исполнение договоров в соответствии с Федеральным законом № 223-ФЗ, сведения о которых составляют государственную тайну, договоров при осуществлении закупок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(пункт 1 части 2 статьи 1 Федерального закона № 223-ФЗ), услуг по электроснабжению, газоснабжению, теплоснабжению, водоснабжению, водоотведению, очистки</w:t>
      </w:r>
      <w:proofErr w:type="gramEnd"/>
      <w:r>
        <w:rPr>
          <w:rFonts w:ascii="Times New Roman" w:hAnsi="Times New Roman"/>
          <w:sz w:val="24"/>
        </w:rPr>
        <w:t xml:space="preserve"> сточных вод, обращению с твердыми коммунальными отходами, осуществляется без использования ГИС МИК </w:t>
      </w:r>
      <w:proofErr w:type="gramStart"/>
      <w:r>
        <w:rPr>
          <w:rFonts w:ascii="Times New Roman" w:hAnsi="Times New Roman"/>
          <w:sz w:val="24"/>
        </w:rPr>
        <w:t>ВО</w:t>
      </w:r>
      <w:proofErr w:type="gramEnd"/>
      <w:r>
        <w:rPr>
          <w:rFonts w:ascii="Times New Roman" w:hAnsi="Times New Roman"/>
          <w:sz w:val="24"/>
        </w:rPr>
        <w:t>.</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3. Модуль исполнения контрактов (далее – МИК </w:t>
      </w:r>
      <w:proofErr w:type="gramStart"/>
      <w:r>
        <w:rPr>
          <w:rFonts w:ascii="Times New Roman" w:hAnsi="Times New Roman"/>
          <w:sz w:val="24"/>
        </w:rPr>
        <w:t>ВО</w:t>
      </w:r>
      <w:proofErr w:type="gramEnd"/>
      <w:r>
        <w:rPr>
          <w:rFonts w:ascii="Times New Roman" w:hAnsi="Times New Roman"/>
          <w:sz w:val="24"/>
        </w:rPr>
        <w:t xml:space="preserve">) расположен на сайте в информационно-телекоммуникационной сети "Интернет" по адресу: </w:t>
      </w:r>
      <w:hyperlink r:id="rId27" w:history="1">
        <w:r>
          <w:rPr>
            <w:rStyle w:val="13"/>
            <w:rFonts w:ascii="Times New Roman" w:hAnsi="Times New Roman"/>
            <w:sz w:val="24"/>
          </w:rPr>
          <w:t>https://mi</w:t>
        </w:r>
        <w:bookmarkStart w:id="45" w:name="_Hlt95739521"/>
        <w:bookmarkStart w:id="46" w:name="_Hlt95739522"/>
        <w:r>
          <w:rPr>
            <w:rStyle w:val="13"/>
            <w:rFonts w:ascii="Times New Roman" w:hAnsi="Times New Roman"/>
            <w:sz w:val="24"/>
          </w:rPr>
          <w:t>k</w:t>
        </w:r>
        <w:bookmarkStart w:id="47" w:name="_Hlt95746248"/>
        <w:bookmarkStart w:id="48" w:name="_Hlt95746249"/>
        <w:bookmarkEnd w:id="45"/>
        <w:bookmarkEnd w:id="46"/>
        <w:r>
          <w:rPr>
            <w:rStyle w:val="13"/>
            <w:rFonts w:ascii="Times New Roman" w:hAnsi="Times New Roman"/>
            <w:sz w:val="24"/>
          </w:rPr>
          <w:t>.</w:t>
        </w:r>
        <w:bookmarkEnd w:id="47"/>
        <w:bookmarkEnd w:id="48"/>
        <w:r>
          <w:rPr>
            <w:rStyle w:val="13"/>
            <w:rFonts w:ascii="Times New Roman" w:hAnsi="Times New Roman"/>
            <w:sz w:val="24"/>
          </w:rPr>
          <w:t>gov35.ru</w:t>
        </w:r>
      </w:hyperlink>
      <w:r>
        <w:rPr>
          <w:rFonts w:ascii="Times New Roman" w:hAnsi="Times New Roman"/>
          <w:sz w:val="24"/>
        </w:rPr>
        <w:t xml:space="preserve"> (далее - сайт) в ограниченном доступе.</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Доступ к МИК ВО осуществляется с помощью ключа электронной подписи.</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Для получения доступа к МИК </w:t>
      </w:r>
      <w:proofErr w:type="gramStart"/>
      <w:r>
        <w:rPr>
          <w:rFonts w:ascii="Times New Roman" w:hAnsi="Times New Roman"/>
          <w:sz w:val="24"/>
        </w:rPr>
        <w:t>ВО</w:t>
      </w:r>
      <w:proofErr w:type="gramEnd"/>
      <w:r>
        <w:rPr>
          <w:rFonts w:ascii="Times New Roman" w:hAnsi="Times New Roman"/>
          <w:sz w:val="24"/>
        </w:rPr>
        <w:t xml:space="preserve"> поставщику (исполнителю, подрядчику) необходимо пройти процедуру регис</w:t>
      </w:r>
      <w:bookmarkStart w:id="49" w:name="_Hlt95746236"/>
      <w:r>
        <w:rPr>
          <w:rFonts w:ascii="Times New Roman" w:hAnsi="Times New Roman"/>
          <w:sz w:val="24"/>
        </w:rPr>
        <w:t>т</w:t>
      </w:r>
      <w:bookmarkEnd w:id="49"/>
      <w:r>
        <w:rPr>
          <w:rFonts w:ascii="Times New Roman" w:hAnsi="Times New Roman"/>
          <w:sz w:val="24"/>
        </w:rPr>
        <w:t>р</w:t>
      </w:r>
      <w:bookmarkStart w:id="50" w:name="_Hlt95746181"/>
      <w:bookmarkStart w:id="51" w:name="_Hlt95746182"/>
      <w:r>
        <w:rPr>
          <w:rFonts w:ascii="Times New Roman" w:hAnsi="Times New Roman"/>
          <w:sz w:val="24"/>
        </w:rPr>
        <w:t>а</w:t>
      </w:r>
      <w:bookmarkEnd w:id="50"/>
      <w:bookmarkEnd w:id="51"/>
      <w:r>
        <w:rPr>
          <w:rFonts w:ascii="Times New Roman" w:hAnsi="Times New Roman"/>
          <w:sz w:val="24"/>
        </w:rPr>
        <w:t>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В ходе исполнения договора стороны обязуются осуществлять обмен электронными документами посредством МИК ВО в соответствии с регламентом, опубликованном на сайте МИК ВО в сети Интернет, Системы электронного документооборота «</w:t>
      </w:r>
      <w:proofErr w:type="spellStart"/>
      <w:r>
        <w:rPr>
          <w:rFonts w:ascii="Times New Roman" w:hAnsi="Times New Roman"/>
          <w:sz w:val="24"/>
        </w:rPr>
        <w:t>Fintender</w:t>
      </w:r>
      <w:proofErr w:type="spellEnd"/>
      <w:r>
        <w:rPr>
          <w:rFonts w:ascii="Times New Roman" w:hAnsi="Times New Roman"/>
          <w:sz w:val="24"/>
        </w:rPr>
        <w:t xml:space="preserve"> EDS» (далее – ЭДО «</w:t>
      </w:r>
      <w:proofErr w:type="spellStart"/>
      <w:r>
        <w:rPr>
          <w:rFonts w:ascii="Times New Roman" w:hAnsi="Times New Roman"/>
          <w:sz w:val="24"/>
        </w:rPr>
        <w:t>Fintender</w:t>
      </w:r>
      <w:proofErr w:type="spellEnd"/>
      <w:r>
        <w:rPr>
          <w:rFonts w:ascii="Times New Roman" w:hAnsi="Times New Roman"/>
          <w:sz w:val="24"/>
        </w:rPr>
        <w:t xml:space="preserve"> EDS»), для чего сторонам контракта обеспечить в МИК ВО и в ЭДО «</w:t>
      </w:r>
      <w:proofErr w:type="spellStart"/>
      <w:r>
        <w:rPr>
          <w:rFonts w:ascii="Times New Roman" w:hAnsi="Times New Roman"/>
          <w:sz w:val="24"/>
        </w:rPr>
        <w:t>Fintender</w:t>
      </w:r>
      <w:proofErr w:type="spellEnd"/>
      <w:r>
        <w:rPr>
          <w:rFonts w:ascii="Times New Roman" w:hAnsi="Times New Roman"/>
          <w:sz w:val="24"/>
        </w:rPr>
        <w:t xml:space="preserve"> EDS» регистрацию лиц, уполномоченных за организацию и осуществление электронного документооборота:</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4.1. оформлять первичные учетные документы и иные сопутствующие документы, в форме электронных документов, подписанных усиленной квалифицированной подписью (далее – электронные документы), включая, </w:t>
      </w:r>
      <w:proofErr w:type="gramStart"/>
      <w:r>
        <w:rPr>
          <w:rFonts w:ascii="Times New Roman" w:hAnsi="Times New Roman"/>
          <w:sz w:val="24"/>
        </w:rPr>
        <w:t>но</w:t>
      </w:r>
      <w:proofErr w:type="gramEnd"/>
      <w:r>
        <w:rPr>
          <w:rFonts w:ascii="Times New Roman" w:hAnsi="Times New Roman"/>
          <w:sz w:val="24"/>
        </w:rPr>
        <w:t xml:space="preserve"> не ограничиваясь следующими:</w:t>
      </w:r>
    </w:p>
    <w:p w:rsidR="00CD5126" w:rsidRDefault="00B34381">
      <w:pPr>
        <w:spacing w:after="0" w:line="240" w:lineRule="auto"/>
        <w:ind w:firstLine="709"/>
        <w:jc w:val="both"/>
        <w:rPr>
          <w:rFonts w:ascii="Times New Roman" w:hAnsi="Times New Roman"/>
          <w:sz w:val="24"/>
        </w:rPr>
      </w:pPr>
      <w:proofErr w:type="gramStart"/>
      <w:r>
        <w:rPr>
          <w:rFonts w:ascii="Times New Roman" w:hAnsi="Times New Roman"/>
          <w:sz w:val="24"/>
        </w:rPr>
        <w:t>- в случае необходимости по договору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 (при необходимости);</w:t>
      </w:r>
      <w:proofErr w:type="gramEnd"/>
    </w:p>
    <w:p w:rsidR="00CD5126" w:rsidRDefault="00B34381">
      <w:pPr>
        <w:spacing w:after="0" w:line="240" w:lineRule="auto"/>
        <w:ind w:firstLine="709"/>
        <w:jc w:val="both"/>
        <w:rPr>
          <w:rFonts w:ascii="Times New Roman" w:hAnsi="Times New Roman"/>
          <w:sz w:val="24"/>
        </w:rPr>
      </w:pPr>
      <w:r>
        <w:rPr>
          <w:rFonts w:ascii="Times New Roman" w:hAnsi="Times New Roman"/>
          <w:sz w:val="24"/>
        </w:rPr>
        <w:t>- результаты приемки товара, работ, услуг;</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на оплату поставленного товара (выполненной работы (ее результатов), оказанной услуги), а также отдельных этапов исполнения договора;</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направление требования об уплате неустоек (штрафов, пеней).</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5. Осуществлять обмен электронными документами с обязательным применением усиленной квалифицированной электронной подписи, для чего сторонам договора обеспечить </w:t>
      </w:r>
      <w:r>
        <w:rPr>
          <w:rFonts w:ascii="Times New Roman" w:hAnsi="Times New Roman"/>
          <w:sz w:val="24"/>
        </w:rPr>
        <w:lastRenderedPageBreak/>
        <w:t>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 апреля 2011 года № 63-ФЗ «Об электронной подписи» (далее – КЭП).</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6.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7. Подписание электронного документа с помощью КЭП посредством МИК ВО и ЭДО «</w:t>
      </w:r>
      <w:proofErr w:type="spellStart"/>
      <w:r>
        <w:rPr>
          <w:rFonts w:ascii="Times New Roman" w:hAnsi="Times New Roman"/>
          <w:sz w:val="24"/>
        </w:rPr>
        <w:t>Fintender</w:t>
      </w:r>
      <w:proofErr w:type="spellEnd"/>
      <w:r>
        <w:rPr>
          <w:rFonts w:ascii="Times New Roman" w:hAnsi="Times New Roman"/>
          <w:sz w:val="24"/>
        </w:rPr>
        <w:t xml:space="preserve"> EDS» означает, что документы и сведения, поданные в электронной форме:</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направлены</w:t>
      </w:r>
      <w:proofErr w:type="gramEnd"/>
      <w:r>
        <w:rPr>
          <w:rFonts w:ascii="Times New Roman" w:hAnsi="Times New Roman"/>
          <w:sz w:val="24"/>
        </w:rPr>
        <w:t xml:space="preserve"> от имени данных лиц,</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являются подлинными и достоверными,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 признаются равнозначными документам на бумажном носителе, подписанным собственноручной подписью.</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8. Электронные документы, полученные Сторонами друг друга при исполнении договора, не требуют дублирования документами, оформленными на бумажных носителях информации.</w:t>
      </w:r>
    </w:p>
    <w:p w:rsidR="00CD5126" w:rsidRDefault="00B34381">
      <w:pPr>
        <w:spacing w:after="0" w:line="240" w:lineRule="auto"/>
        <w:ind w:firstLine="709"/>
        <w:jc w:val="both"/>
        <w:rPr>
          <w:rFonts w:ascii="Times New Roman" w:hAnsi="Times New Roman"/>
          <w:sz w:val="24"/>
        </w:rPr>
      </w:pPr>
      <w:r>
        <w:rPr>
          <w:rFonts w:ascii="Times New Roman" w:hAnsi="Times New Roman"/>
          <w:sz w:val="24"/>
        </w:rPr>
        <w:t>9.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sectPr w:rsidR="00CD5126">
      <w:headerReference w:type="default" r:id="rId28"/>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37" w:rsidRDefault="00C46A37">
      <w:pPr>
        <w:spacing w:after="0" w:line="240" w:lineRule="auto"/>
      </w:pPr>
      <w:r>
        <w:separator/>
      </w:r>
    </w:p>
  </w:endnote>
  <w:endnote w:type="continuationSeparator" w:id="0">
    <w:p w:rsidR="00C46A37" w:rsidRDefault="00C4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37" w:rsidRDefault="00C46A37">
      <w:pPr>
        <w:spacing w:after="0" w:line="240" w:lineRule="auto"/>
      </w:pPr>
      <w:r>
        <w:separator/>
      </w:r>
    </w:p>
  </w:footnote>
  <w:footnote w:type="continuationSeparator" w:id="0">
    <w:p w:rsidR="00C46A37" w:rsidRDefault="00C46A37">
      <w:pPr>
        <w:spacing w:after="0" w:line="240" w:lineRule="auto"/>
      </w:pPr>
      <w:r>
        <w:continuationSeparator/>
      </w:r>
    </w:p>
  </w:footnote>
  <w:footnote w:id="1">
    <w:p w:rsidR="00CD5126" w:rsidRDefault="00B34381">
      <w:pPr>
        <w:pStyle w:val="Footnote"/>
      </w:pPr>
      <w:r>
        <w:rPr>
          <w:vertAlign w:val="superscript"/>
        </w:rPr>
        <w:footnoteRef/>
      </w:r>
      <w:r>
        <w:t xml:space="preserve"> Способы закупок, указанные в подпунктах 7-10 пункта 4.1 настоящего Положения вправе применять только отдельные заказчики, определенные Правительством Российской Федерации.</w:t>
      </w:r>
    </w:p>
  </w:footnote>
  <w:footnote w:id="2">
    <w:p w:rsidR="00CD5126" w:rsidRDefault="00B34381">
      <w:pPr>
        <w:pStyle w:val="Footnote"/>
      </w:pPr>
      <w:r>
        <w:rPr>
          <w:vertAlign w:val="superscript"/>
        </w:rPr>
        <w:footnoteRef/>
      </w:r>
      <w:r>
        <w:t xml:space="preserve"> По решению органа осуществляющего функции и полномочия учредителя Заказчика объем закупок, осуществляемых путем проведения запроса котировок может быть увеличен до двадцати процентов совокупного годового объема закупок Заказчика и не должен составлять более чем сто миллионов рублей.</w:t>
      </w:r>
    </w:p>
  </w:footnote>
  <w:footnote w:id="3">
    <w:p w:rsidR="00CD5126" w:rsidRDefault="00B34381">
      <w:pPr>
        <w:pStyle w:val="Footnote"/>
      </w:pPr>
      <w:r>
        <w:rPr>
          <w:vertAlign w:val="superscript"/>
        </w:rPr>
        <w:footnoteRef/>
      </w:r>
      <w:r>
        <w:t xml:space="preserve"> Способы закупок у единственного поставщика не относящиеся к деятельности Заказчика могут не указываться в Положении Заказчика.</w:t>
      </w:r>
    </w:p>
  </w:footnote>
  <w:footnote w:id="4">
    <w:p w:rsidR="00CD5126" w:rsidRDefault="00B34381">
      <w:pPr>
        <w:pStyle w:val="Footnote"/>
      </w:pPr>
      <w:r>
        <w:rPr>
          <w:vertAlign w:val="superscript"/>
        </w:rPr>
        <w:footnoteRef/>
      </w:r>
      <w:r>
        <w:t xml:space="preserve"> Данный пункт применяется только отдельными заказчиками, определенными Правительством Российской Федерации.</w:t>
      </w:r>
    </w:p>
    <w:p w:rsidR="00CD5126" w:rsidRDefault="00CD5126">
      <w:pPr>
        <w:pStyle w:val="Footnote"/>
      </w:pPr>
    </w:p>
  </w:footnote>
  <w:footnote w:id="5">
    <w:p w:rsidR="00CD5126" w:rsidRDefault="00B34381">
      <w:pPr>
        <w:spacing w:line="240" w:lineRule="auto"/>
        <w:ind w:firstLine="540"/>
      </w:pPr>
      <w:r>
        <w:rPr>
          <w:vertAlign w:val="superscript"/>
        </w:rPr>
        <w:footnoteRef/>
      </w:r>
      <w:r>
        <w:rPr>
          <w:rFonts w:ascii="Times New Roman" w:hAnsi="Times New Roman"/>
        </w:rPr>
        <w:t xml:space="preserve"> </w:t>
      </w:r>
      <w:r>
        <w:rPr>
          <w:rFonts w:ascii="Times New Roman" w:hAnsi="Times New Roman"/>
          <w:sz w:val="24"/>
        </w:rPr>
        <w:t>Данный пун</w:t>
      </w:r>
      <w:proofErr w:type="gramStart"/>
      <w:r>
        <w:rPr>
          <w:rFonts w:ascii="Times New Roman" w:hAnsi="Times New Roman"/>
          <w:sz w:val="24"/>
        </w:rPr>
        <w:t>кт вкл</w:t>
      </w:r>
      <w:proofErr w:type="gramEnd"/>
      <w:r>
        <w:rPr>
          <w:rFonts w:ascii="Times New Roman" w:hAnsi="Times New Roman"/>
          <w:sz w:val="24"/>
        </w:rPr>
        <w:t xml:space="preserve">ючается по согласованию с органом, осуществляющим функции и полномочия учредителя. </w:t>
      </w:r>
    </w:p>
    <w:p w:rsidR="00CD5126" w:rsidRDefault="00CD5126">
      <w:pPr>
        <w:pStyle w:val="Footnote"/>
      </w:pPr>
    </w:p>
  </w:footnote>
  <w:footnote w:id="6">
    <w:p w:rsidR="00CD5126" w:rsidRDefault="00B34381">
      <w:pPr>
        <w:pStyle w:val="Footnote"/>
      </w:pPr>
      <w:r>
        <w:rPr>
          <w:vertAlign w:val="superscript"/>
        </w:rPr>
        <w:footnoteRef/>
      </w:r>
      <w:r>
        <w:t xml:space="preserve"> Данный раздел указывается в Положении Заказчиками, на которых распространяется действие постановления № 1352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26" w:rsidRDefault="00B34381">
    <w:pPr>
      <w:framePr w:wrap="around" w:vAnchor="text" w:hAnchor="margin" w:y="1"/>
    </w:pPr>
    <w:r>
      <w:fldChar w:fldCharType="begin"/>
    </w:r>
    <w:r>
      <w:instrText xml:space="preserve">PAGE </w:instrText>
    </w:r>
    <w:r>
      <w:fldChar w:fldCharType="separate"/>
    </w:r>
    <w:r w:rsidR="0045385A">
      <w:rPr>
        <w:noProof/>
      </w:rPr>
      <w:t>1</w:t>
    </w:r>
    <w:r>
      <w:fldChar w:fldCharType="end"/>
    </w:r>
  </w:p>
  <w:p w:rsidR="00CD5126" w:rsidRDefault="00CD5126">
    <w:pPr>
      <w:pStyle w:val="a4"/>
      <w:jc w:val="center"/>
    </w:pPr>
  </w:p>
  <w:p w:rsidR="00CD5126" w:rsidRDefault="00CD51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E71"/>
    <w:multiLevelType w:val="multilevel"/>
    <w:tmpl w:val="CD48C730"/>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
    <w:nsid w:val="010A0F0F"/>
    <w:multiLevelType w:val="multilevel"/>
    <w:tmpl w:val="DB4A36F0"/>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3">
    <w:nsid w:val="04F2787C"/>
    <w:multiLevelType w:val="multilevel"/>
    <w:tmpl w:val="D9C2A596"/>
    <w:lvl w:ilvl="0">
      <w:start w:val="1"/>
      <w:numFmt w:val="decimal"/>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B232B2"/>
    <w:multiLevelType w:val="multilevel"/>
    <w:tmpl w:val="41BC575A"/>
    <w:lvl w:ilvl="0">
      <w:start w:val="1"/>
      <w:numFmt w:val="decimal"/>
      <w:lvlText w:val="9.7.5.%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6203666"/>
    <w:multiLevelType w:val="multilevel"/>
    <w:tmpl w:val="5CC67C4A"/>
    <w:lvl w:ilvl="0">
      <w:start w:val="1"/>
      <w:numFmt w:val="decimal"/>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067B1D"/>
    <w:multiLevelType w:val="multilevel"/>
    <w:tmpl w:val="97844E58"/>
    <w:lvl w:ilvl="0">
      <w:start w:val="1"/>
      <w:numFmt w:val="decimal"/>
      <w:lvlText w:val="9.8.5.%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95F3625"/>
    <w:multiLevelType w:val="multilevel"/>
    <w:tmpl w:val="BC22EA8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0B700185"/>
    <w:multiLevelType w:val="multilevel"/>
    <w:tmpl w:val="D7DCBD96"/>
    <w:lvl w:ilvl="0">
      <w:start w:val="1"/>
      <w:numFmt w:val="decimal"/>
      <w:lvlText w:val="9.9.3.%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130A1382"/>
    <w:multiLevelType w:val="multilevel"/>
    <w:tmpl w:val="52BEBF1C"/>
    <w:lvl w:ilvl="0">
      <w:start w:val="1"/>
      <w:numFmt w:val="decimal"/>
      <w:lvlText w:val="%1)"/>
      <w:lvlJc w:val="left"/>
      <w:pPr>
        <w:ind w:left="1211"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32A62D8"/>
    <w:multiLevelType w:val="multilevel"/>
    <w:tmpl w:val="A4504468"/>
    <w:lvl w:ilvl="0">
      <w:start w:val="1"/>
      <w:numFmt w:val="decimal"/>
      <w:lvlText w:val="9.8.1.%1."/>
      <w:lvlJc w:val="left"/>
      <w:pPr>
        <w:ind w:left="1070"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1">
    <w:nsid w:val="15330BF2"/>
    <w:multiLevelType w:val="multilevel"/>
    <w:tmpl w:val="0D585B02"/>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12">
    <w:nsid w:val="1AA3064D"/>
    <w:multiLevelType w:val="multilevel"/>
    <w:tmpl w:val="E73A4D4C"/>
    <w:lvl w:ilvl="0">
      <w:start w:val="1"/>
      <w:numFmt w:val="decimal"/>
      <w:lvlText w:val="%1)"/>
      <w:lvlJc w:val="left"/>
      <w:pPr>
        <w:ind w:left="510" w:hanging="22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1D601C17"/>
    <w:multiLevelType w:val="multilevel"/>
    <w:tmpl w:val="AB7C4202"/>
    <w:lvl w:ilvl="0">
      <w:start w:val="1"/>
      <w:numFmt w:val="decimal"/>
      <w:lvlText w:val="9.7.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228D36B1"/>
    <w:multiLevelType w:val="multilevel"/>
    <w:tmpl w:val="A28C4622"/>
    <w:lvl w:ilvl="0">
      <w:start w:val="1"/>
      <w:numFmt w:val="decimal"/>
      <w:lvlText w:val="%1)"/>
      <w:lvlJc w:val="left"/>
      <w:pPr>
        <w:ind w:left="1571"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3F76B1F"/>
    <w:multiLevelType w:val="multilevel"/>
    <w:tmpl w:val="95742FEE"/>
    <w:lvl w:ilvl="0">
      <w:start w:val="1"/>
      <w:numFmt w:val="decimal"/>
      <w:lvlText w:val="9.6.4.%1."/>
      <w:lvlJc w:val="left"/>
      <w:pPr>
        <w:ind w:left="510" w:hanging="22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24187174"/>
    <w:multiLevelType w:val="multilevel"/>
    <w:tmpl w:val="6E647488"/>
    <w:lvl w:ilvl="0">
      <w:start w:val="1"/>
      <w:numFmt w:val="decimal"/>
      <w:lvlText w:val="9.9.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25363B7E"/>
    <w:multiLevelType w:val="multilevel"/>
    <w:tmpl w:val="4024FB2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nsid w:val="27132FAD"/>
    <w:multiLevelType w:val="multilevel"/>
    <w:tmpl w:val="949804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27FC346A"/>
    <w:multiLevelType w:val="multilevel"/>
    <w:tmpl w:val="F822D2A8"/>
    <w:lvl w:ilvl="0">
      <w:start w:val="1"/>
      <w:numFmt w:val="decimal"/>
      <w:lvlText w:val="%1)"/>
      <w:lvlJc w:val="left"/>
      <w:pPr>
        <w:ind w:left="1571" w:hanging="360"/>
      </w:pPr>
    </w:lvl>
    <w:lvl w:ilvl="1">
      <w:start w:val="1"/>
      <w:numFmt w:val="lowerLetter"/>
      <w:lvlText w:val="%2."/>
      <w:lvlJc w:val="left"/>
      <w:pPr>
        <w:ind w:left="3275" w:hanging="360"/>
      </w:pPr>
    </w:lvl>
    <w:lvl w:ilvl="2">
      <w:start w:val="1"/>
      <w:numFmt w:val="lowerRoman"/>
      <w:lvlText w:val="%3."/>
      <w:lvlJc w:val="right"/>
      <w:pPr>
        <w:ind w:left="3995" w:hanging="180"/>
      </w:pPr>
    </w:lvl>
    <w:lvl w:ilvl="3">
      <w:start w:val="1"/>
      <w:numFmt w:val="decimal"/>
      <w:lvlText w:val="%4."/>
      <w:lvlJc w:val="left"/>
      <w:pPr>
        <w:ind w:left="4715" w:hanging="360"/>
      </w:pPr>
    </w:lvl>
    <w:lvl w:ilvl="4">
      <w:start w:val="1"/>
      <w:numFmt w:val="lowerLetter"/>
      <w:lvlText w:val="%5."/>
      <w:lvlJc w:val="left"/>
      <w:pPr>
        <w:ind w:left="5435" w:hanging="360"/>
      </w:pPr>
    </w:lvl>
    <w:lvl w:ilvl="5">
      <w:start w:val="1"/>
      <w:numFmt w:val="lowerRoman"/>
      <w:lvlText w:val="%6."/>
      <w:lvlJc w:val="right"/>
      <w:pPr>
        <w:ind w:left="6155" w:hanging="180"/>
      </w:pPr>
    </w:lvl>
    <w:lvl w:ilvl="6">
      <w:start w:val="1"/>
      <w:numFmt w:val="decimal"/>
      <w:lvlText w:val="%7."/>
      <w:lvlJc w:val="left"/>
      <w:pPr>
        <w:ind w:left="6875" w:hanging="360"/>
      </w:pPr>
    </w:lvl>
    <w:lvl w:ilvl="7">
      <w:start w:val="1"/>
      <w:numFmt w:val="lowerLetter"/>
      <w:lvlText w:val="%8."/>
      <w:lvlJc w:val="left"/>
      <w:pPr>
        <w:ind w:left="7595" w:hanging="360"/>
      </w:pPr>
    </w:lvl>
    <w:lvl w:ilvl="8">
      <w:start w:val="1"/>
      <w:numFmt w:val="lowerRoman"/>
      <w:lvlText w:val="%9."/>
      <w:lvlJc w:val="right"/>
      <w:pPr>
        <w:ind w:left="8315" w:hanging="180"/>
      </w:pPr>
    </w:lvl>
  </w:abstractNum>
  <w:abstractNum w:abstractNumId="20">
    <w:nsid w:val="281849FB"/>
    <w:multiLevelType w:val="multilevel"/>
    <w:tmpl w:val="AD74AE38"/>
    <w:lvl w:ilvl="0">
      <w:start w:val="1"/>
      <w:numFmt w:val="decimal"/>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96B279A"/>
    <w:multiLevelType w:val="multilevel"/>
    <w:tmpl w:val="0C0211E4"/>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2">
    <w:nsid w:val="29F715CC"/>
    <w:multiLevelType w:val="multilevel"/>
    <w:tmpl w:val="DDA2375A"/>
    <w:lvl w:ilvl="0">
      <w:start w:val="9"/>
      <w:numFmt w:val="decimal"/>
      <w:lvlText w:val="%1."/>
      <w:lvlJc w:val="left"/>
      <w:pPr>
        <w:ind w:left="360" w:hanging="360"/>
      </w:pPr>
    </w:lvl>
    <w:lvl w:ilvl="1">
      <w:start w:val="1"/>
      <w:numFmt w:val="decimal"/>
      <w:lvlText w:val="10.%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
    <w:nsid w:val="300E4F42"/>
    <w:multiLevelType w:val="multilevel"/>
    <w:tmpl w:val="B986F6E6"/>
    <w:lvl w:ilvl="0">
      <w:start w:val="8"/>
      <w:numFmt w:val="decimal"/>
      <w:lvlText w:val="%1."/>
      <w:lvlJc w:val="left"/>
      <w:pPr>
        <w:ind w:left="502" w:hanging="720"/>
      </w:pPr>
    </w:lvl>
    <w:lvl w:ilvl="1">
      <w:start w:val="5"/>
      <w:numFmt w:val="decimal"/>
      <w:lvlText w:val="%1.%2."/>
      <w:lvlJc w:val="left"/>
      <w:pPr>
        <w:ind w:left="742" w:hanging="720"/>
      </w:pPr>
    </w:lvl>
    <w:lvl w:ilvl="2">
      <w:start w:val="1"/>
      <w:numFmt w:val="decimal"/>
      <w:lvlText w:val="%1.%2.%3."/>
      <w:lvlJc w:val="left"/>
      <w:pPr>
        <w:ind w:left="982" w:hanging="720"/>
      </w:pPr>
    </w:lvl>
    <w:lvl w:ilvl="3">
      <w:start w:val="1"/>
      <w:numFmt w:val="decimal"/>
      <w:lvlText w:val="9.6.1.%4."/>
      <w:lvlJc w:val="center"/>
      <w:pPr>
        <w:ind w:left="1222" w:hanging="720"/>
      </w:pPr>
    </w:lvl>
    <w:lvl w:ilvl="4">
      <w:start w:val="1"/>
      <w:numFmt w:val="decimal"/>
      <w:lvlText w:val="%1.%2.%3.%4.%5."/>
      <w:lvlJc w:val="left"/>
      <w:pPr>
        <w:ind w:left="1822" w:hanging="1080"/>
      </w:pPr>
    </w:lvl>
    <w:lvl w:ilvl="5">
      <w:start w:val="1"/>
      <w:numFmt w:val="decimal"/>
      <w:lvlText w:val="%1.%2.%3.%4.%5.%6."/>
      <w:lvlJc w:val="left"/>
      <w:pPr>
        <w:ind w:left="2062" w:hanging="1080"/>
      </w:pPr>
    </w:lvl>
    <w:lvl w:ilvl="6">
      <w:start w:val="1"/>
      <w:numFmt w:val="decimal"/>
      <w:lvlText w:val="%1.%2.%3.%4.%5.%6.%7."/>
      <w:lvlJc w:val="left"/>
      <w:pPr>
        <w:ind w:left="2662" w:hanging="1440"/>
      </w:pPr>
    </w:lvl>
    <w:lvl w:ilvl="7">
      <w:start w:val="1"/>
      <w:numFmt w:val="decimal"/>
      <w:lvlText w:val="%1.%2.%3.%4.%5.%6.%7.%8."/>
      <w:lvlJc w:val="left"/>
      <w:pPr>
        <w:ind w:left="2902" w:hanging="1440"/>
      </w:pPr>
    </w:lvl>
    <w:lvl w:ilvl="8">
      <w:start w:val="1"/>
      <w:numFmt w:val="decimal"/>
      <w:lvlText w:val="%1.%2.%3.%4.%5.%6.%7.%8.%9."/>
      <w:lvlJc w:val="left"/>
      <w:pPr>
        <w:ind w:left="3502" w:hanging="1800"/>
      </w:pPr>
    </w:lvl>
  </w:abstractNum>
  <w:abstractNum w:abstractNumId="24">
    <w:nsid w:val="30777D3C"/>
    <w:multiLevelType w:val="multilevel"/>
    <w:tmpl w:val="7C9E2E0C"/>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5">
    <w:nsid w:val="308E029F"/>
    <w:multiLevelType w:val="multilevel"/>
    <w:tmpl w:val="65DADEB8"/>
    <w:lvl w:ilvl="0">
      <w:start w:val="1"/>
      <w:numFmt w:val="decimal"/>
      <w:lvlText w:val="%1)"/>
      <w:lvlJc w:val="left"/>
      <w:pPr>
        <w:ind w:left="720" w:hanging="360"/>
      </w:pPr>
    </w:lvl>
    <w:lvl w:ilvl="1">
      <w:start w:val="1"/>
      <w:numFmt w:val="decimal"/>
      <w:lvlText w:val="%2)"/>
      <w:lvlJc w:val="left"/>
      <w:pPr>
        <w:ind w:left="1665" w:hanging="585"/>
      </w:pPr>
    </w:lvl>
    <w:lvl w:ilvl="2">
      <w:start w:val="12"/>
      <w:numFmt w:val="decimal"/>
      <w:lvlText w:val="%3."/>
      <w:lvlJc w:val="left"/>
      <w:pPr>
        <w:ind w:left="2385" w:hanging="4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FC624D"/>
    <w:multiLevelType w:val="multilevel"/>
    <w:tmpl w:val="CD0831D8"/>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7">
    <w:nsid w:val="310B39B8"/>
    <w:multiLevelType w:val="multilevel"/>
    <w:tmpl w:val="301C2C2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0F451B"/>
    <w:multiLevelType w:val="multilevel"/>
    <w:tmpl w:val="DD16449C"/>
    <w:lvl w:ilvl="0">
      <w:start w:val="1"/>
      <w:numFmt w:val="decimal"/>
      <w:lvlText w:val="%1)"/>
      <w:lvlJc w:val="left"/>
      <w:pPr>
        <w:ind w:left="1474" w:firstLine="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3642305C"/>
    <w:multiLevelType w:val="multilevel"/>
    <w:tmpl w:val="EB38534A"/>
    <w:lvl w:ilvl="0">
      <w:start w:val="1"/>
      <w:numFmt w:val="decimal"/>
      <w:lvlText w:val="8.%1."/>
      <w:lvlJc w:val="left"/>
      <w:pPr>
        <w:ind w:left="510" w:hanging="283"/>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nsid w:val="368E27AD"/>
    <w:multiLevelType w:val="multilevel"/>
    <w:tmpl w:val="9A38F2F6"/>
    <w:lvl w:ilvl="0">
      <w:start w:val="1"/>
      <w:numFmt w:val="decimal"/>
      <w:lvlText w:val="11.%1."/>
      <w:lvlJc w:val="left"/>
      <w:pPr>
        <w:ind w:left="851" w:hanging="62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BA09F4"/>
    <w:multiLevelType w:val="multilevel"/>
    <w:tmpl w:val="FA009832"/>
    <w:lvl w:ilvl="0">
      <w:start w:val="9"/>
      <w:numFmt w:val="decimal"/>
      <w:lvlText w:val="%1."/>
      <w:lvlJc w:val="left"/>
      <w:pPr>
        <w:ind w:left="540" w:hanging="540"/>
      </w:pPr>
    </w:lvl>
    <w:lvl w:ilvl="1">
      <w:start w:val="6"/>
      <w:numFmt w:val="decimal"/>
      <w:lvlText w:val="%1.%2."/>
      <w:lvlJc w:val="left"/>
      <w:pPr>
        <w:ind w:left="1218" w:hanging="540"/>
      </w:pPr>
    </w:lvl>
    <w:lvl w:ilvl="2">
      <w:start w:val="1"/>
      <w:numFmt w:val="decimal"/>
      <w:lvlText w:val="%1.%2.%3."/>
      <w:lvlJc w:val="left"/>
      <w:pPr>
        <w:ind w:left="2076" w:hanging="720"/>
      </w:pPr>
      <w:rPr>
        <w:b w:val="0"/>
      </w:rPr>
    </w:lvl>
    <w:lvl w:ilvl="3">
      <w:start w:val="1"/>
      <w:numFmt w:val="decimal"/>
      <w:lvlText w:val="%1.%2.%3.%4."/>
      <w:lvlJc w:val="left"/>
      <w:pPr>
        <w:ind w:left="2754" w:hanging="720"/>
      </w:pPr>
    </w:lvl>
    <w:lvl w:ilvl="4">
      <w:start w:val="1"/>
      <w:numFmt w:val="decimal"/>
      <w:lvlText w:val="%1.%2.%3.%4.%5."/>
      <w:lvlJc w:val="left"/>
      <w:pPr>
        <w:ind w:left="3792" w:hanging="1080"/>
      </w:pPr>
    </w:lvl>
    <w:lvl w:ilvl="5">
      <w:start w:val="1"/>
      <w:numFmt w:val="decimal"/>
      <w:lvlText w:val="%1.%2.%3.%4.%5.%6."/>
      <w:lvlJc w:val="left"/>
      <w:pPr>
        <w:ind w:left="4470" w:hanging="1080"/>
      </w:pPr>
    </w:lvl>
    <w:lvl w:ilvl="6">
      <w:start w:val="1"/>
      <w:numFmt w:val="decimal"/>
      <w:lvlText w:val="%1.%2.%3.%4.%5.%6.%7."/>
      <w:lvlJc w:val="left"/>
      <w:pPr>
        <w:ind w:left="5508" w:hanging="1440"/>
      </w:pPr>
    </w:lvl>
    <w:lvl w:ilvl="7">
      <w:start w:val="1"/>
      <w:numFmt w:val="decimal"/>
      <w:lvlText w:val="%1.%2.%3.%4.%5.%6.%7.%8."/>
      <w:lvlJc w:val="left"/>
      <w:pPr>
        <w:ind w:left="6186" w:hanging="1440"/>
      </w:pPr>
    </w:lvl>
    <w:lvl w:ilvl="8">
      <w:start w:val="1"/>
      <w:numFmt w:val="decimal"/>
      <w:lvlText w:val="%1.%2.%3.%4.%5.%6.%7.%8.%9."/>
      <w:lvlJc w:val="left"/>
      <w:pPr>
        <w:ind w:left="7224" w:hanging="1800"/>
      </w:pPr>
    </w:lvl>
  </w:abstractNum>
  <w:abstractNum w:abstractNumId="32">
    <w:nsid w:val="38886D88"/>
    <w:multiLevelType w:val="multilevel"/>
    <w:tmpl w:val="952090C8"/>
    <w:lvl w:ilvl="0">
      <w:start w:val="1"/>
      <w:numFmt w:val="decimal"/>
      <w:lvlText w:val="%1)"/>
      <w:lvlJc w:val="left"/>
      <w:pPr>
        <w:ind w:left="1417" w:hanging="283"/>
      </w:pPr>
    </w:lvl>
    <w:lvl w:ilvl="1">
      <w:start w:val="1"/>
      <w:numFmt w:val="lowerLetter"/>
      <w:lvlText w:val="%2."/>
      <w:lvlJc w:val="left"/>
      <w:pPr>
        <w:ind w:left="3198" w:hanging="360"/>
      </w:pPr>
    </w:lvl>
    <w:lvl w:ilvl="2">
      <w:start w:val="1"/>
      <w:numFmt w:val="lowerRoman"/>
      <w:lvlText w:val="%3."/>
      <w:lvlJc w:val="right"/>
      <w:pPr>
        <w:ind w:left="3918" w:hanging="180"/>
      </w:pPr>
    </w:lvl>
    <w:lvl w:ilvl="3">
      <w:start w:val="1"/>
      <w:numFmt w:val="decimal"/>
      <w:lvlText w:val="%4."/>
      <w:lvlJc w:val="left"/>
      <w:pPr>
        <w:ind w:left="4638" w:hanging="360"/>
      </w:pPr>
    </w:lvl>
    <w:lvl w:ilvl="4">
      <w:start w:val="1"/>
      <w:numFmt w:val="lowerLetter"/>
      <w:lvlText w:val="%5."/>
      <w:lvlJc w:val="left"/>
      <w:pPr>
        <w:ind w:left="5358" w:hanging="360"/>
      </w:pPr>
    </w:lvl>
    <w:lvl w:ilvl="5">
      <w:start w:val="1"/>
      <w:numFmt w:val="lowerRoman"/>
      <w:lvlText w:val="%6."/>
      <w:lvlJc w:val="right"/>
      <w:pPr>
        <w:ind w:left="6078" w:hanging="180"/>
      </w:pPr>
    </w:lvl>
    <w:lvl w:ilvl="6">
      <w:start w:val="1"/>
      <w:numFmt w:val="decimal"/>
      <w:lvlText w:val="%7."/>
      <w:lvlJc w:val="left"/>
      <w:pPr>
        <w:ind w:left="6798" w:hanging="360"/>
      </w:pPr>
    </w:lvl>
    <w:lvl w:ilvl="7">
      <w:start w:val="1"/>
      <w:numFmt w:val="lowerLetter"/>
      <w:lvlText w:val="%8."/>
      <w:lvlJc w:val="left"/>
      <w:pPr>
        <w:ind w:left="7518" w:hanging="360"/>
      </w:pPr>
    </w:lvl>
    <w:lvl w:ilvl="8">
      <w:start w:val="1"/>
      <w:numFmt w:val="lowerRoman"/>
      <w:lvlText w:val="%9."/>
      <w:lvlJc w:val="right"/>
      <w:pPr>
        <w:ind w:left="8238" w:hanging="180"/>
      </w:pPr>
    </w:lvl>
  </w:abstractNum>
  <w:abstractNum w:abstractNumId="33">
    <w:nsid w:val="39B8126A"/>
    <w:multiLevelType w:val="multilevel"/>
    <w:tmpl w:val="478E8A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3A895F20"/>
    <w:multiLevelType w:val="multilevel"/>
    <w:tmpl w:val="500671A0"/>
    <w:lvl w:ilvl="0">
      <w:start w:val="1"/>
      <w:numFmt w:val="decimal"/>
      <w:lvlText w:val="9.9.4.%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E841A96"/>
    <w:multiLevelType w:val="multilevel"/>
    <w:tmpl w:val="38FEF3A4"/>
    <w:lvl w:ilvl="0">
      <w:start w:val="1"/>
      <w:numFmt w:val="decimal"/>
      <w:lvlText w:val="%1)"/>
      <w:lvlJc w:val="left"/>
      <w:pPr>
        <w:ind w:left="1344" w:hanging="624"/>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36">
    <w:nsid w:val="44FA5DB9"/>
    <w:multiLevelType w:val="multilevel"/>
    <w:tmpl w:val="77128926"/>
    <w:lvl w:ilvl="0">
      <w:start w:val="1"/>
      <w:numFmt w:val="decimal"/>
      <w:lvlText w:val="12.%1."/>
      <w:lvlJc w:val="left"/>
      <w:pPr>
        <w:ind w:left="5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010ED"/>
    <w:multiLevelType w:val="multilevel"/>
    <w:tmpl w:val="EA24FC6C"/>
    <w:lvl w:ilvl="0">
      <w:start w:val="1"/>
      <w:numFmt w:val="decimal"/>
      <w:lvlText w:val="9.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B412AC"/>
    <w:multiLevelType w:val="multilevel"/>
    <w:tmpl w:val="24BA41A2"/>
    <w:lvl w:ilvl="0">
      <w:start w:val="1"/>
      <w:numFmt w:val="decimal"/>
      <w:lvlText w:val="%1)"/>
      <w:lvlJc w:val="left"/>
      <w:pPr>
        <w:ind w:left="1938" w:hanging="360"/>
      </w:pPr>
    </w:lvl>
    <w:lvl w:ilvl="1">
      <w:start w:val="1"/>
      <w:numFmt w:val="lowerLetter"/>
      <w:lvlText w:val="%2."/>
      <w:lvlJc w:val="left"/>
      <w:pPr>
        <w:ind w:left="2658" w:hanging="360"/>
      </w:pPr>
    </w:lvl>
    <w:lvl w:ilvl="2">
      <w:start w:val="1"/>
      <w:numFmt w:val="lowerRoman"/>
      <w:lvlText w:val="%3."/>
      <w:lvlJc w:val="right"/>
      <w:pPr>
        <w:ind w:left="3378" w:hanging="180"/>
      </w:pPr>
    </w:lvl>
    <w:lvl w:ilvl="3">
      <w:start w:val="1"/>
      <w:numFmt w:val="decimal"/>
      <w:lvlText w:val="%4."/>
      <w:lvlJc w:val="left"/>
      <w:pPr>
        <w:ind w:left="4098" w:hanging="360"/>
      </w:pPr>
    </w:lvl>
    <w:lvl w:ilvl="4">
      <w:start w:val="1"/>
      <w:numFmt w:val="lowerLetter"/>
      <w:lvlText w:val="%5."/>
      <w:lvlJc w:val="left"/>
      <w:pPr>
        <w:ind w:left="4818" w:hanging="360"/>
      </w:pPr>
    </w:lvl>
    <w:lvl w:ilvl="5">
      <w:start w:val="1"/>
      <w:numFmt w:val="lowerRoman"/>
      <w:lvlText w:val="%6."/>
      <w:lvlJc w:val="right"/>
      <w:pPr>
        <w:ind w:left="5538" w:hanging="180"/>
      </w:pPr>
    </w:lvl>
    <w:lvl w:ilvl="6">
      <w:start w:val="1"/>
      <w:numFmt w:val="decimal"/>
      <w:lvlText w:val="%7."/>
      <w:lvlJc w:val="left"/>
      <w:pPr>
        <w:ind w:left="6258" w:hanging="360"/>
      </w:pPr>
    </w:lvl>
    <w:lvl w:ilvl="7">
      <w:start w:val="1"/>
      <w:numFmt w:val="lowerLetter"/>
      <w:lvlText w:val="%8."/>
      <w:lvlJc w:val="left"/>
      <w:pPr>
        <w:ind w:left="6978" w:hanging="360"/>
      </w:pPr>
    </w:lvl>
    <w:lvl w:ilvl="8">
      <w:start w:val="1"/>
      <w:numFmt w:val="lowerRoman"/>
      <w:lvlText w:val="%9."/>
      <w:lvlJc w:val="right"/>
      <w:pPr>
        <w:ind w:left="7698" w:hanging="180"/>
      </w:pPr>
    </w:lvl>
  </w:abstractNum>
  <w:abstractNum w:abstractNumId="39">
    <w:nsid w:val="47BF38AA"/>
    <w:multiLevelType w:val="multilevel"/>
    <w:tmpl w:val="15AE0B9E"/>
    <w:lvl w:ilvl="0">
      <w:start w:val="1"/>
      <w:numFmt w:val="decimal"/>
      <w:lvlText w:val="9.8.4.%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nsid w:val="481514AF"/>
    <w:multiLevelType w:val="multilevel"/>
    <w:tmpl w:val="6F4EA346"/>
    <w:lvl w:ilvl="0">
      <w:start w:val="1"/>
      <w:numFmt w:val="decimal"/>
      <w:lvlText w:val="9.9.1.%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1">
    <w:nsid w:val="4AA855D4"/>
    <w:multiLevelType w:val="multilevel"/>
    <w:tmpl w:val="FD707AE2"/>
    <w:lvl w:ilvl="0">
      <w:start w:val="1"/>
      <w:numFmt w:val="decimal"/>
      <w:lvlText w:val="9.6.2.%1."/>
      <w:lvlJc w:val="left"/>
      <w:pPr>
        <w:ind w:left="340" w:hanging="56"/>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nsid w:val="4B6B1033"/>
    <w:multiLevelType w:val="multilevel"/>
    <w:tmpl w:val="4566AC38"/>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43">
    <w:nsid w:val="4BBA59D0"/>
    <w:multiLevelType w:val="multilevel"/>
    <w:tmpl w:val="827A0492"/>
    <w:lvl w:ilvl="0">
      <w:start w:val="8"/>
      <w:numFmt w:val="decimal"/>
      <w:lvlText w:val="%1."/>
      <w:lvlJc w:val="left"/>
      <w:pPr>
        <w:ind w:left="540" w:hanging="540"/>
      </w:pPr>
    </w:lvl>
    <w:lvl w:ilvl="1">
      <w:start w:val="2"/>
      <w:numFmt w:val="decimal"/>
      <w:lvlText w:val="%1.%2."/>
      <w:lvlJc w:val="left"/>
      <w:pPr>
        <w:ind w:left="540" w:hanging="540"/>
      </w:pPr>
    </w:lvl>
    <w:lvl w:ilvl="2">
      <w:start w:val="1"/>
      <w:numFmt w:val="decimal"/>
      <w:lvlText w:val="9.3.%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4CD079BC"/>
    <w:multiLevelType w:val="multilevel"/>
    <w:tmpl w:val="C8B442A4"/>
    <w:lvl w:ilvl="0">
      <w:start w:val="1"/>
      <w:numFmt w:val="decimal"/>
      <w:lvlText w:val="9.8.2.%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nsid w:val="4D806FB4"/>
    <w:multiLevelType w:val="multilevel"/>
    <w:tmpl w:val="35546618"/>
    <w:lvl w:ilvl="0">
      <w:start w:val="1"/>
      <w:numFmt w:val="decimal"/>
      <w:lvlText w:val="%1)"/>
      <w:lvlJc w:val="left"/>
      <w:pPr>
        <w:ind w:left="454" w:hanging="17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nsid w:val="4E03216D"/>
    <w:multiLevelType w:val="multilevel"/>
    <w:tmpl w:val="2EE097BA"/>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47">
    <w:nsid w:val="50F22410"/>
    <w:multiLevelType w:val="multilevel"/>
    <w:tmpl w:val="52088972"/>
    <w:lvl w:ilvl="0">
      <w:start w:val="1"/>
      <w:numFmt w:val="decimal"/>
      <w:lvlText w:val="%1)"/>
      <w:lvlJc w:val="left"/>
      <w:pPr>
        <w:ind w:left="1417" w:hanging="283"/>
      </w:pPr>
    </w:lvl>
    <w:lvl w:ilvl="1">
      <w:start w:val="1"/>
      <w:numFmt w:val="lowerLetter"/>
      <w:lvlText w:val="%2."/>
      <w:lvlJc w:val="left"/>
      <w:pPr>
        <w:ind w:left="3198" w:hanging="360"/>
      </w:pPr>
    </w:lvl>
    <w:lvl w:ilvl="2">
      <w:start w:val="1"/>
      <w:numFmt w:val="lowerRoman"/>
      <w:lvlText w:val="%3."/>
      <w:lvlJc w:val="right"/>
      <w:pPr>
        <w:ind w:left="3918" w:hanging="180"/>
      </w:pPr>
    </w:lvl>
    <w:lvl w:ilvl="3">
      <w:start w:val="1"/>
      <w:numFmt w:val="decimal"/>
      <w:lvlText w:val="%4."/>
      <w:lvlJc w:val="left"/>
      <w:pPr>
        <w:ind w:left="4638" w:hanging="360"/>
      </w:pPr>
    </w:lvl>
    <w:lvl w:ilvl="4">
      <w:start w:val="1"/>
      <w:numFmt w:val="lowerLetter"/>
      <w:lvlText w:val="%5."/>
      <w:lvlJc w:val="left"/>
      <w:pPr>
        <w:ind w:left="5358" w:hanging="360"/>
      </w:pPr>
    </w:lvl>
    <w:lvl w:ilvl="5">
      <w:start w:val="1"/>
      <w:numFmt w:val="lowerRoman"/>
      <w:lvlText w:val="%6."/>
      <w:lvlJc w:val="right"/>
      <w:pPr>
        <w:ind w:left="6078" w:hanging="180"/>
      </w:pPr>
    </w:lvl>
    <w:lvl w:ilvl="6">
      <w:start w:val="1"/>
      <w:numFmt w:val="decimal"/>
      <w:lvlText w:val="%7."/>
      <w:lvlJc w:val="left"/>
      <w:pPr>
        <w:ind w:left="6798" w:hanging="360"/>
      </w:pPr>
    </w:lvl>
    <w:lvl w:ilvl="7">
      <w:start w:val="1"/>
      <w:numFmt w:val="lowerLetter"/>
      <w:lvlText w:val="%8."/>
      <w:lvlJc w:val="left"/>
      <w:pPr>
        <w:ind w:left="7518" w:hanging="360"/>
      </w:pPr>
    </w:lvl>
    <w:lvl w:ilvl="8">
      <w:start w:val="1"/>
      <w:numFmt w:val="lowerRoman"/>
      <w:lvlText w:val="%9."/>
      <w:lvlJc w:val="right"/>
      <w:pPr>
        <w:ind w:left="8238" w:hanging="180"/>
      </w:pPr>
    </w:lvl>
  </w:abstractNum>
  <w:abstractNum w:abstractNumId="48">
    <w:nsid w:val="52D33732"/>
    <w:multiLevelType w:val="multilevel"/>
    <w:tmpl w:val="8E387116"/>
    <w:lvl w:ilvl="0">
      <w:start w:val="1"/>
      <w:numFmt w:val="decimal"/>
      <w:lvlText w:val="1.%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3260E50"/>
    <w:multiLevelType w:val="multilevel"/>
    <w:tmpl w:val="A9D252C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nsid w:val="599A2A8D"/>
    <w:multiLevelType w:val="multilevel"/>
    <w:tmpl w:val="4FCC9B24"/>
    <w:lvl w:ilvl="0">
      <w:start w:val="1"/>
      <w:numFmt w:val="decimal"/>
      <w:lvlText w:val="9.6.3.%1."/>
      <w:lvlJc w:val="left"/>
      <w:pPr>
        <w:ind w:left="454" w:hanging="17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nsid w:val="5AA367B2"/>
    <w:multiLevelType w:val="multilevel"/>
    <w:tmpl w:val="BE5E8E9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B2D0F89"/>
    <w:multiLevelType w:val="multilevel"/>
    <w:tmpl w:val="5AE6B9FE"/>
    <w:lvl w:ilvl="0">
      <w:start w:val="1"/>
      <w:numFmt w:val="decimal"/>
      <w:lvlText w:val="%1)"/>
      <w:lvlJc w:val="left"/>
      <w:pPr>
        <w:ind w:left="732" w:hanging="56"/>
      </w:pPr>
    </w:lvl>
    <w:lvl w:ilvl="1">
      <w:start w:val="1"/>
      <w:numFmt w:val="lowerLetter"/>
      <w:lvlText w:val="%2."/>
      <w:lvlJc w:val="left"/>
      <w:pPr>
        <w:ind w:left="2683" w:hanging="360"/>
      </w:pPr>
    </w:lvl>
    <w:lvl w:ilvl="2">
      <w:start w:val="1"/>
      <w:numFmt w:val="lowerRoman"/>
      <w:lvlText w:val="%3."/>
      <w:lvlJc w:val="right"/>
      <w:pPr>
        <w:ind w:left="3403" w:hanging="180"/>
      </w:pPr>
    </w:lvl>
    <w:lvl w:ilvl="3">
      <w:start w:val="1"/>
      <w:numFmt w:val="decimal"/>
      <w:lvlText w:val="%4."/>
      <w:lvlJc w:val="left"/>
      <w:pPr>
        <w:ind w:left="4123" w:hanging="360"/>
      </w:pPr>
    </w:lvl>
    <w:lvl w:ilvl="4">
      <w:start w:val="1"/>
      <w:numFmt w:val="lowerLetter"/>
      <w:lvlText w:val="%5."/>
      <w:lvlJc w:val="left"/>
      <w:pPr>
        <w:ind w:left="4843" w:hanging="360"/>
      </w:pPr>
    </w:lvl>
    <w:lvl w:ilvl="5">
      <w:start w:val="1"/>
      <w:numFmt w:val="lowerRoman"/>
      <w:lvlText w:val="%6."/>
      <w:lvlJc w:val="right"/>
      <w:pPr>
        <w:ind w:left="5563" w:hanging="180"/>
      </w:pPr>
    </w:lvl>
    <w:lvl w:ilvl="6">
      <w:start w:val="1"/>
      <w:numFmt w:val="decimal"/>
      <w:lvlText w:val="%7."/>
      <w:lvlJc w:val="left"/>
      <w:pPr>
        <w:ind w:left="6283" w:hanging="360"/>
      </w:pPr>
    </w:lvl>
    <w:lvl w:ilvl="7">
      <w:start w:val="1"/>
      <w:numFmt w:val="lowerLetter"/>
      <w:lvlText w:val="%8."/>
      <w:lvlJc w:val="left"/>
      <w:pPr>
        <w:ind w:left="7003" w:hanging="360"/>
      </w:pPr>
    </w:lvl>
    <w:lvl w:ilvl="8">
      <w:start w:val="1"/>
      <w:numFmt w:val="lowerRoman"/>
      <w:lvlText w:val="%9."/>
      <w:lvlJc w:val="right"/>
      <w:pPr>
        <w:ind w:left="7723" w:hanging="180"/>
      </w:pPr>
    </w:lvl>
  </w:abstractNum>
  <w:abstractNum w:abstractNumId="53">
    <w:nsid w:val="5B6B6312"/>
    <w:multiLevelType w:val="multilevel"/>
    <w:tmpl w:val="CC78AC1E"/>
    <w:lvl w:ilvl="0">
      <w:start w:val="1"/>
      <w:numFmt w:val="decimal"/>
      <w:lvlText w:val="9.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5B1A5B"/>
    <w:multiLevelType w:val="multilevel"/>
    <w:tmpl w:val="9FF608DE"/>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55">
    <w:nsid w:val="61E0089C"/>
    <w:multiLevelType w:val="multilevel"/>
    <w:tmpl w:val="15E8DA0E"/>
    <w:lvl w:ilvl="0">
      <w:start w:val="1"/>
      <w:numFmt w:val="decimal"/>
      <w:lvlText w:val="9.4.%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40F14"/>
    <w:multiLevelType w:val="multilevel"/>
    <w:tmpl w:val="3732E64A"/>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5B404CA"/>
    <w:multiLevelType w:val="multilevel"/>
    <w:tmpl w:val="DFB2356C"/>
    <w:lvl w:ilvl="0">
      <w:start w:val="1"/>
      <w:numFmt w:val="decimal"/>
      <w:lvlText w:val="9.6.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62D249F"/>
    <w:multiLevelType w:val="multilevel"/>
    <w:tmpl w:val="616E4722"/>
    <w:lvl w:ilvl="0">
      <w:start w:val="1"/>
      <w:numFmt w:val="decimal"/>
      <w:lvlText w:val="13.1.%1."/>
      <w:lvlJc w:val="left"/>
      <w:pPr>
        <w:ind w:left="1778" w:hanging="360"/>
      </w:pPr>
      <w:rPr>
        <w:rFonts w:ascii="Times New Roman" w:hAnsi="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nsid w:val="69BB788E"/>
    <w:multiLevelType w:val="multilevel"/>
    <w:tmpl w:val="80720E6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0">
    <w:nsid w:val="6A311F0A"/>
    <w:multiLevelType w:val="multilevel"/>
    <w:tmpl w:val="108AE9BC"/>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61">
    <w:nsid w:val="6AAB7791"/>
    <w:multiLevelType w:val="multilevel"/>
    <w:tmpl w:val="72E66480"/>
    <w:lvl w:ilvl="0">
      <w:start w:val="1"/>
      <w:numFmt w:val="decimal"/>
      <w:pStyle w:val="1"/>
      <w:lvlText w:val="%1."/>
      <w:lvlJc w:val="left"/>
      <w:pPr>
        <w:ind w:left="720" w:hanging="360"/>
      </w:pPr>
    </w:lvl>
    <w:lvl w:ilvl="1">
      <w:start w:val="1"/>
      <w:numFmt w:val="decimal"/>
      <w:lvlText w:val="%1.%2."/>
      <w:lvlJc w:val="left"/>
      <w:pPr>
        <w:ind w:left="92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62">
    <w:nsid w:val="6E504727"/>
    <w:multiLevelType w:val="multilevel"/>
    <w:tmpl w:val="ED42AD2C"/>
    <w:lvl w:ilvl="0">
      <w:start w:val="1"/>
      <w:numFmt w:val="decimal"/>
      <w:lvlText w:val="9.7.3.%1."/>
      <w:lvlJc w:val="left"/>
      <w:pPr>
        <w:ind w:left="1778"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70996EB7"/>
    <w:multiLevelType w:val="multilevel"/>
    <w:tmpl w:val="3E2EC33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nsid w:val="70FF2A49"/>
    <w:multiLevelType w:val="multilevel"/>
    <w:tmpl w:val="FD74E1B4"/>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65">
    <w:nsid w:val="71F639A7"/>
    <w:multiLevelType w:val="multilevel"/>
    <w:tmpl w:val="0640037A"/>
    <w:lvl w:ilvl="0">
      <w:start w:val="8"/>
      <w:numFmt w:val="decimal"/>
      <w:lvlText w:val="%1."/>
      <w:lvlJc w:val="left"/>
      <w:pPr>
        <w:ind w:left="540" w:hanging="540"/>
      </w:pPr>
    </w:lvl>
    <w:lvl w:ilvl="1">
      <w:start w:val="1"/>
      <w:numFmt w:val="decimal"/>
      <w:pStyle w:val="2"/>
      <w:lvlText w:val="%1.%2."/>
      <w:lvlJc w:val="left"/>
      <w:pPr>
        <w:ind w:left="540" w:hanging="540"/>
      </w:pPr>
    </w:lvl>
    <w:lvl w:ilvl="2">
      <w:start w:val="1"/>
      <w:numFmt w:val="decimal"/>
      <w:pStyle w:val="a"/>
      <w:lvlText w:val="%1.%2.%3."/>
      <w:lvlJc w:val="left"/>
      <w:pPr>
        <w:ind w:left="1855" w:hanging="720"/>
      </w:pPr>
    </w:lvl>
    <w:lvl w:ilvl="3">
      <w:start w:val="1"/>
      <w:numFmt w:val="decimal"/>
      <w:lvlText w:val="7.6.6.%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73C80835"/>
    <w:multiLevelType w:val="multilevel"/>
    <w:tmpl w:val="F57C39DA"/>
    <w:lvl w:ilvl="0">
      <w:start w:val="13"/>
      <w:numFmt w:val="decimal"/>
      <w:lvlText w:val="%1."/>
      <w:lvlJc w:val="left"/>
      <w:pPr>
        <w:ind w:left="600" w:hanging="600"/>
      </w:pPr>
    </w:lvl>
    <w:lvl w:ilvl="1">
      <w:start w:val="1"/>
      <w:numFmt w:val="decimal"/>
      <w:lvlText w:val="%1.%2."/>
      <w:lvlJc w:val="left"/>
      <w:pPr>
        <w:ind w:left="2118" w:hanging="720"/>
      </w:pPr>
    </w:lvl>
    <w:lvl w:ilvl="2">
      <w:start w:val="1"/>
      <w:numFmt w:val="decimal"/>
      <w:lvlText w:val="%1.%2.%3."/>
      <w:lvlJc w:val="left"/>
      <w:pPr>
        <w:ind w:left="720" w:hanging="720"/>
      </w:pPr>
    </w:lvl>
    <w:lvl w:ilvl="3">
      <w:start w:val="1"/>
      <w:numFmt w:val="decimal"/>
      <w:lvlText w:val="%1.%2.%3.%4."/>
      <w:lvlJc w:val="left"/>
      <w:pPr>
        <w:ind w:left="5274" w:hanging="1080"/>
      </w:pPr>
    </w:lvl>
    <w:lvl w:ilvl="4">
      <w:start w:val="1"/>
      <w:numFmt w:val="decimal"/>
      <w:lvlText w:val="%1.%2.%3.%4.%5."/>
      <w:lvlJc w:val="left"/>
      <w:pPr>
        <w:ind w:left="6672" w:hanging="1080"/>
      </w:pPr>
    </w:lvl>
    <w:lvl w:ilvl="5">
      <w:start w:val="1"/>
      <w:numFmt w:val="decimal"/>
      <w:lvlText w:val="%1.%2.%3.%4.%5.%6."/>
      <w:lvlJc w:val="left"/>
      <w:pPr>
        <w:ind w:left="8430" w:hanging="1440"/>
      </w:pPr>
    </w:lvl>
    <w:lvl w:ilvl="6">
      <w:start w:val="1"/>
      <w:numFmt w:val="decimal"/>
      <w:lvlText w:val="%1.%2.%3.%4.%5.%6.%7."/>
      <w:lvlJc w:val="left"/>
      <w:pPr>
        <w:ind w:left="10188" w:hanging="1800"/>
      </w:pPr>
    </w:lvl>
    <w:lvl w:ilvl="7">
      <w:start w:val="1"/>
      <w:numFmt w:val="decimal"/>
      <w:lvlText w:val="%1.%2.%3.%4.%5.%6.%7.%8."/>
      <w:lvlJc w:val="left"/>
      <w:pPr>
        <w:ind w:left="11586" w:hanging="1800"/>
      </w:pPr>
    </w:lvl>
    <w:lvl w:ilvl="8">
      <w:start w:val="1"/>
      <w:numFmt w:val="decimal"/>
      <w:lvlText w:val="%1.%2.%3.%4.%5.%6.%7.%8.%9."/>
      <w:lvlJc w:val="left"/>
      <w:pPr>
        <w:ind w:left="13344" w:hanging="2160"/>
      </w:pPr>
    </w:lvl>
  </w:abstractNum>
  <w:abstractNum w:abstractNumId="67">
    <w:nsid w:val="749714D8"/>
    <w:multiLevelType w:val="multilevel"/>
    <w:tmpl w:val="97366562"/>
    <w:lvl w:ilvl="0">
      <w:start w:val="1"/>
      <w:numFmt w:val="decimal"/>
      <w:lvlText w:val="%1."/>
      <w:lvlJc w:val="left"/>
      <w:pPr>
        <w:ind w:left="720" w:hanging="360"/>
      </w:pPr>
    </w:lvl>
    <w:lvl w:ilvl="1">
      <w:start w:val="1"/>
      <w:numFmt w:val="decimal"/>
      <w:lvlText w:val="%2)"/>
      <w:lvlJc w:val="left"/>
      <w:pPr>
        <w:ind w:left="1218" w:hanging="360"/>
      </w:pPr>
    </w:lvl>
    <w:lvl w:ilvl="2">
      <w:start w:val="1"/>
      <w:numFmt w:val="decimal"/>
      <w:lvlText w:val="%1.%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68">
    <w:nsid w:val="74D02439"/>
    <w:multiLevelType w:val="multilevel"/>
    <w:tmpl w:val="BEB0EE00"/>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69">
    <w:nsid w:val="755220F7"/>
    <w:multiLevelType w:val="multilevel"/>
    <w:tmpl w:val="D3DADF26"/>
    <w:lvl w:ilvl="0">
      <w:start w:val="1"/>
      <w:numFmt w:val="decimal"/>
      <w:lvlText w:val="9.7.1.%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0">
    <w:nsid w:val="78907D42"/>
    <w:multiLevelType w:val="multilevel"/>
    <w:tmpl w:val="2EEC86EC"/>
    <w:lvl w:ilvl="0">
      <w:start w:val="1"/>
      <w:numFmt w:val="decimal"/>
      <w:lvlText w:val="%1)"/>
      <w:lvlJc w:val="left"/>
      <w:pPr>
        <w:ind w:left="888" w:hanging="56"/>
      </w:pPr>
    </w:lvl>
    <w:lvl w:ilvl="1">
      <w:start w:val="1"/>
      <w:numFmt w:val="lowerLetter"/>
      <w:lvlText w:val="%2."/>
      <w:lvlJc w:val="left"/>
      <w:pPr>
        <w:ind w:left="2839" w:hanging="360"/>
      </w:pPr>
    </w:lvl>
    <w:lvl w:ilvl="2">
      <w:start w:val="1"/>
      <w:numFmt w:val="lowerRoman"/>
      <w:lvlText w:val="%3."/>
      <w:lvlJc w:val="right"/>
      <w:pPr>
        <w:ind w:left="3559" w:hanging="180"/>
      </w:pPr>
    </w:lvl>
    <w:lvl w:ilvl="3">
      <w:start w:val="1"/>
      <w:numFmt w:val="decimal"/>
      <w:lvlText w:val="%4."/>
      <w:lvlJc w:val="left"/>
      <w:pPr>
        <w:ind w:left="4279" w:hanging="360"/>
      </w:pPr>
    </w:lvl>
    <w:lvl w:ilvl="4">
      <w:start w:val="1"/>
      <w:numFmt w:val="lowerLetter"/>
      <w:lvlText w:val="%5."/>
      <w:lvlJc w:val="left"/>
      <w:pPr>
        <w:ind w:left="4999" w:hanging="360"/>
      </w:pPr>
    </w:lvl>
    <w:lvl w:ilvl="5">
      <w:start w:val="1"/>
      <w:numFmt w:val="lowerRoman"/>
      <w:lvlText w:val="%6."/>
      <w:lvlJc w:val="right"/>
      <w:pPr>
        <w:ind w:left="5719" w:hanging="180"/>
      </w:pPr>
    </w:lvl>
    <w:lvl w:ilvl="6">
      <w:start w:val="1"/>
      <w:numFmt w:val="decimal"/>
      <w:lvlText w:val="%7."/>
      <w:lvlJc w:val="left"/>
      <w:pPr>
        <w:ind w:left="6439" w:hanging="360"/>
      </w:pPr>
    </w:lvl>
    <w:lvl w:ilvl="7">
      <w:start w:val="1"/>
      <w:numFmt w:val="lowerLetter"/>
      <w:lvlText w:val="%8."/>
      <w:lvlJc w:val="left"/>
      <w:pPr>
        <w:ind w:left="7159" w:hanging="360"/>
      </w:pPr>
    </w:lvl>
    <w:lvl w:ilvl="8">
      <w:start w:val="1"/>
      <w:numFmt w:val="lowerRoman"/>
      <w:lvlText w:val="%9."/>
      <w:lvlJc w:val="right"/>
      <w:pPr>
        <w:ind w:left="7879" w:hanging="180"/>
      </w:pPr>
    </w:lvl>
  </w:abstractNum>
  <w:abstractNum w:abstractNumId="71">
    <w:nsid w:val="7A7B0D79"/>
    <w:multiLevelType w:val="multilevel"/>
    <w:tmpl w:val="19B2437E"/>
    <w:lvl w:ilvl="0">
      <w:start w:val="1"/>
      <w:numFmt w:val="decimal"/>
      <w:lvlText w:val="9.8.3.%1."/>
      <w:lvlJc w:val="left"/>
      <w:pPr>
        <w:ind w:left="72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2">
    <w:nsid w:val="7AE575F1"/>
    <w:multiLevelType w:val="multilevel"/>
    <w:tmpl w:val="F84294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7B2106CF"/>
    <w:multiLevelType w:val="multilevel"/>
    <w:tmpl w:val="B1FEE802"/>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74">
    <w:nsid w:val="7D8F3057"/>
    <w:multiLevelType w:val="multilevel"/>
    <w:tmpl w:val="9020C600"/>
    <w:lvl w:ilvl="0">
      <w:start w:val="1"/>
      <w:numFmt w:val="decimal"/>
      <w:lvlText w:val="%1)"/>
      <w:lvlJc w:val="left"/>
      <w:pPr>
        <w:ind w:left="1218" w:hanging="360"/>
      </w:pPr>
    </w:lvl>
    <w:lvl w:ilvl="1">
      <w:start w:val="1"/>
      <w:numFmt w:val="lowerLetter"/>
      <w:lvlText w:val="%2."/>
      <w:lvlJc w:val="left"/>
      <w:pPr>
        <w:ind w:left="1938" w:hanging="360"/>
      </w:pPr>
    </w:lvl>
    <w:lvl w:ilvl="2">
      <w:start w:val="1"/>
      <w:numFmt w:val="lowerRoman"/>
      <w:lvlText w:val="%3."/>
      <w:lvlJc w:val="right"/>
      <w:pPr>
        <w:ind w:left="2658" w:hanging="180"/>
      </w:pPr>
    </w:lvl>
    <w:lvl w:ilvl="3">
      <w:start w:val="1"/>
      <w:numFmt w:val="decimal"/>
      <w:lvlText w:val="%4."/>
      <w:lvlJc w:val="left"/>
      <w:pPr>
        <w:ind w:left="3378" w:hanging="360"/>
      </w:pPr>
    </w:lvl>
    <w:lvl w:ilvl="4">
      <w:start w:val="1"/>
      <w:numFmt w:val="lowerLetter"/>
      <w:lvlText w:val="%5."/>
      <w:lvlJc w:val="left"/>
      <w:pPr>
        <w:ind w:left="4098" w:hanging="360"/>
      </w:pPr>
    </w:lvl>
    <w:lvl w:ilvl="5">
      <w:start w:val="1"/>
      <w:numFmt w:val="lowerRoman"/>
      <w:lvlText w:val="%6."/>
      <w:lvlJc w:val="right"/>
      <w:pPr>
        <w:ind w:left="4818" w:hanging="180"/>
      </w:pPr>
    </w:lvl>
    <w:lvl w:ilvl="6">
      <w:start w:val="1"/>
      <w:numFmt w:val="decimal"/>
      <w:lvlText w:val="%7."/>
      <w:lvlJc w:val="left"/>
      <w:pPr>
        <w:ind w:left="5538" w:hanging="360"/>
      </w:pPr>
    </w:lvl>
    <w:lvl w:ilvl="7">
      <w:start w:val="1"/>
      <w:numFmt w:val="lowerLetter"/>
      <w:lvlText w:val="%8."/>
      <w:lvlJc w:val="left"/>
      <w:pPr>
        <w:ind w:left="6258" w:hanging="360"/>
      </w:pPr>
    </w:lvl>
    <w:lvl w:ilvl="8">
      <w:start w:val="1"/>
      <w:numFmt w:val="lowerRoman"/>
      <w:lvlText w:val="%9."/>
      <w:lvlJc w:val="right"/>
      <w:pPr>
        <w:ind w:left="6978" w:hanging="180"/>
      </w:pPr>
    </w:lvl>
  </w:abstractNum>
  <w:abstractNum w:abstractNumId="75">
    <w:nsid w:val="7DC24692"/>
    <w:multiLevelType w:val="multilevel"/>
    <w:tmpl w:val="20A499C0"/>
    <w:lvl w:ilvl="0">
      <w:start w:val="1"/>
      <w:numFmt w:val="decimal"/>
      <w:lvlText w:val="%1)"/>
      <w:lvlJc w:val="left"/>
      <w:pPr>
        <w:ind w:left="1800"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76">
    <w:nsid w:val="7DD353E9"/>
    <w:multiLevelType w:val="multilevel"/>
    <w:tmpl w:val="A35C76AA"/>
    <w:lvl w:ilvl="0">
      <w:start w:val="1"/>
      <w:numFmt w:val="decimal"/>
      <w:lvlText w:val="9.7.4.%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7F175D96"/>
    <w:multiLevelType w:val="multilevel"/>
    <w:tmpl w:val="FB302E66"/>
    <w:lvl w:ilvl="0">
      <w:start w:val="1"/>
      <w:numFmt w:val="decimal"/>
      <w:lvlText w:val="9.5.%1."/>
      <w:lvlJc w:val="left"/>
      <w:pPr>
        <w:ind w:left="644"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61"/>
  </w:num>
  <w:num w:numId="3">
    <w:abstractNumId w:val="67"/>
  </w:num>
  <w:num w:numId="4">
    <w:abstractNumId w:val="74"/>
  </w:num>
  <w:num w:numId="5">
    <w:abstractNumId w:val="38"/>
  </w:num>
  <w:num w:numId="6">
    <w:abstractNumId w:val="18"/>
  </w:num>
  <w:num w:numId="7">
    <w:abstractNumId w:val="25"/>
  </w:num>
  <w:num w:numId="8">
    <w:abstractNumId w:val="51"/>
  </w:num>
  <w:num w:numId="9">
    <w:abstractNumId w:val="56"/>
  </w:num>
  <w:num w:numId="10">
    <w:abstractNumId w:val="27"/>
  </w:num>
  <w:num w:numId="11">
    <w:abstractNumId w:val="29"/>
  </w:num>
  <w:num w:numId="12">
    <w:abstractNumId w:val="47"/>
  </w:num>
  <w:num w:numId="13">
    <w:abstractNumId w:val="32"/>
  </w:num>
  <w:num w:numId="14">
    <w:abstractNumId w:val="53"/>
  </w:num>
  <w:num w:numId="15">
    <w:abstractNumId w:val="33"/>
  </w:num>
  <w:num w:numId="16">
    <w:abstractNumId w:val="37"/>
  </w:num>
  <w:num w:numId="17">
    <w:abstractNumId w:val="20"/>
  </w:num>
  <w:num w:numId="18">
    <w:abstractNumId w:val="14"/>
  </w:num>
  <w:num w:numId="19">
    <w:abstractNumId w:val="5"/>
  </w:num>
  <w:num w:numId="20">
    <w:abstractNumId w:val="43"/>
  </w:num>
  <w:num w:numId="21">
    <w:abstractNumId w:val="55"/>
  </w:num>
  <w:num w:numId="22">
    <w:abstractNumId w:val="3"/>
  </w:num>
  <w:num w:numId="23">
    <w:abstractNumId w:val="77"/>
  </w:num>
  <w:num w:numId="24">
    <w:abstractNumId w:val="31"/>
  </w:num>
  <w:num w:numId="25">
    <w:abstractNumId w:val="23"/>
  </w:num>
  <w:num w:numId="26">
    <w:abstractNumId w:val="41"/>
  </w:num>
  <w:num w:numId="27">
    <w:abstractNumId w:val="52"/>
  </w:num>
  <w:num w:numId="28">
    <w:abstractNumId w:val="70"/>
  </w:num>
  <w:num w:numId="29">
    <w:abstractNumId w:val="50"/>
  </w:num>
  <w:num w:numId="30">
    <w:abstractNumId w:val="28"/>
  </w:num>
  <w:num w:numId="31">
    <w:abstractNumId w:val="45"/>
  </w:num>
  <w:num w:numId="32">
    <w:abstractNumId w:val="15"/>
  </w:num>
  <w:num w:numId="33">
    <w:abstractNumId w:val="12"/>
  </w:num>
  <w:num w:numId="34">
    <w:abstractNumId w:val="57"/>
  </w:num>
  <w:num w:numId="35">
    <w:abstractNumId w:val="72"/>
  </w:num>
  <w:num w:numId="36">
    <w:abstractNumId w:val="69"/>
  </w:num>
  <w:num w:numId="37">
    <w:abstractNumId w:val="13"/>
  </w:num>
  <w:num w:numId="38">
    <w:abstractNumId w:val="60"/>
  </w:num>
  <w:num w:numId="39">
    <w:abstractNumId w:val="21"/>
  </w:num>
  <w:num w:numId="40">
    <w:abstractNumId w:val="62"/>
  </w:num>
  <w:num w:numId="41">
    <w:abstractNumId w:val="64"/>
  </w:num>
  <w:num w:numId="42">
    <w:abstractNumId w:val="24"/>
  </w:num>
  <w:num w:numId="43">
    <w:abstractNumId w:val="76"/>
  </w:num>
  <w:num w:numId="44">
    <w:abstractNumId w:val="68"/>
  </w:num>
  <w:num w:numId="45">
    <w:abstractNumId w:val="4"/>
  </w:num>
  <w:num w:numId="46">
    <w:abstractNumId w:val="46"/>
  </w:num>
  <w:num w:numId="47">
    <w:abstractNumId w:val="10"/>
  </w:num>
  <w:num w:numId="48">
    <w:abstractNumId w:val="44"/>
  </w:num>
  <w:num w:numId="49">
    <w:abstractNumId w:val="73"/>
  </w:num>
  <w:num w:numId="50">
    <w:abstractNumId w:val="11"/>
  </w:num>
  <w:num w:numId="51">
    <w:abstractNumId w:val="71"/>
  </w:num>
  <w:num w:numId="52">
    <w:abstractNumId w:val="54"/>
  </w:num>
  <w:num w:numId="53">
    <w:abstractNumId w:val="39"/>
  </w:num>
  <w:num w:numId="54">
    <w:abstractNumId w:val="2"/>
  </w:num>
  <w:num w:numId="55">
    <w:abstractNumId w:val="6"/>
  </w:num>
  <w:num w:numId="56">
    <w:abstractNumId w:val="63"/>
  </w:num>
  <w:num w:numId="57">
    <w:abstractNumId w:val="40"/>
  </w:num>
  <w:num w:numId="58">
    <w:abstractNumId w:val="9"/>
  </w:num>
  <w:num w:numId="59">
    <w:abstractNumId w:val="16"/>
  </w:num>
  <w:num w:numId="60">
    <w:abstractNumId w:val="75"/>
  </w:num>
  <w:num w:numId="61">
    <w:abstractNumId w:val="1"/>
  </w:num>
  <w:num w:numId="62">
    <w:abstractNumId w:val="8"/>
  </w:num>
  <w:num w:numId="63">
    <w:abstractNumId w:val="42"/>
  </w:num>
  <w:num w:numId="64">
    <w:abstractNumId w:val="26"/>
  </w:num>
  <w:num w:numId="65">
    <w:abstractNumId w:val="34"/>
  </w:num>
  <w:num w:numId="66">
    <w:abstractNumId w:val="49"/>
  </w:num>
  <w:num w:numId="67">
    <w:abstractNumId w:val="22"/>
  </w:num>
  <w:num w:numId="68">
    <w:abstractNumId w:val="59"/>
  </w:num>
  <w:num w:numId="69">
    <w:abstractNumId w:val="30"/>
  </w:num>
  <w:num w:numId="70">
    <w:abstractNumId w:val="17"/>
  </w:num>
  <w:num w:numId="71">
    <w:abstractNumId w:val="35"/>
  </w:num>
  <w:num w:numId="72">
    <w:abstractNumId w:val="36"/>
  </w:num>
  <w:num w:numId="73">
    <w:abstractNumId w:val="66"/>
  </w:num>
  <w:num w:numId="74">
    <w:abstractNumId w:val="58"/>
  </w:num>
  <w:num w:numId="75">
    <w:abstractNumId w:val="19"/>
  </w:num>
  <w:num w:numId="76">
    <w:abstractNumId w:val="7"/>
  </w:num>
  <w:num w:numId="77">
    <w:abstractNumId w:val="65"/>
  </w:num>
  <w:num w:numId="78">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126"/>
    <w:rsid w:val="0045385A"/>
    <w:rsid w:val="00B34381"/>
    <w:rsid w:val="00C46A37"/>
    <w:rsid w:val="00CB710C"/>
    <w:rsid w:val="00CD5126"/>
    <w:rsid w:val="00E6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0"/>
    <w:qFormat/>
    <w:pPr>
      <w:spacing w:after="200" w:line="276" w:lineRule="auto"/>
    </w:pPr>
    <w:rPr>
      <w:sz w:val="22"/>
    </w:rPr>
  </w:style>
  <w:style w:type="paragraph" w:styleId="1">
    <w:name w:val="heading 1"/>
    <w:basedOn w:val="a0"/>
    <w:next w:val="a0"/>
    <w:link w:val="11"/>
    <w:uiPriority w:val="9"/>
    <w:qFormat/>
    <w:pPr>
      <w:keepNext/>
      <w:numPr>
        <w:numId w:val="2"/>
      </w:numPr>
      <w:spacing w:before="240" w:after="60"/>
      <w:jc w:val="center"/>
      <w:outlineLvl w:val="0"/>
    </w:pPr>
    <w:rPr>
      <w:rFonts w:ascii="Times New Roman" w:hAnsi="Times New Roman"/>
      <w:b/>
      <w:sz w:val="32"/>
    </w:rPr>
  </w:style>
  <w:style w:type="paragraph" w:styleId="2">
    <w:name w:val="heading 2"/>
    <w:basedOn w:val="a0"/>
    <w:next w:val="a0"/>
    <w:link w:val="20"/>
    <w:uiPriority w:val="9"/>
    <w:qFormat/>
    <w:pPr>
      <w:keepNext/>
      <w:numPr>
        <w:ilvl w:val="1"/>
        <w:numId w:val="77"/>
      </w:numPr>
      <w:spacing w:before="240" w:after="60"/>
      <w:jc w:val="center"/>
      <w:outlineLvl w:val="1"/>
    </w:pPr>
    <w:rPr>
      <w:rFonts w:ascii="Times New Roman" w:hAnsi="Times New Roman"/>
      <w:b/>
      <w:sz w:val="28"/>
    </w:rPr>
  </w:style>
  <w:style w:type="paragraph" w:styleId="3">
    <w:name w:val="heading 3"/>
    <w:next w:val="a0"/>
    <w:link w:val="30"/>
    <w:uiPriority w:val="9"/>
    <w:qFormat/>
    <w:pPr>
      <w:spacing w:before="120" w:after="120"/>
      <w:jc w:val="both"/>
      <w:outlineLvl w:val="2"/>
    </w:pPr>
    <w:rPr>
      <w:rFonts w:ascii="XO Thames" w:hAnsi="XO Thames"/>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sz w:val="22"/>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a4">
    <w:name w:val="header"/>
    <w:basedOn w:val="a0"/>
    <w:link w:val="a5"/>
    <w:pPr>
      <w:tabs>
        <w:tab w:val="center" w:pos="4677"/>
        <w:tab w:val="right" w:pos="9355"/>
      </w:tabs>
    </w:pPr>
  </w:style>
  <w:style w:type="character" w:customStyle="1" w:styleId="a5">
    <w:name w:val="Верхний колонтитул Знак"/>
    <w:basedOn w:val="10"/>
    <w:link w:val="a4"/>
    <w:rPr>
      <w:sz w:val="22"/>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6">
    <w:name w:val="annotation text"/>
    <w:basedOn w:val="a0"/>
    <w:link w:val="a7"/>
    <w:rPr>
      <w:sz w:val="20"/>
    </w:rPr>
  </w:style>
  <w:style w:type="character" w:customStyle="1" w:styleId="a7">
    <w:name w:val="Текст примечания Знак"/>
    <w:basedOn w:val="10"/>
    <w:link w:val="a6"/>
    <w:rPr>
      <w:sz w:val="20"/>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Знак сноски1"/>
    <w:link w:val="15"/>
    <w:rPr>
      <w:vertAlign w:val="superscript"/>
    </w:rPr>
  </w:style>
  <w:style w:type="character" w:customStyle="1" w:styleId="15">
    <w:name w:val="Знак сноски1"/>
    <w:link w:val="14"/>
    <w:rPr>
      <w:vertAlign w:val="superscript"/>
    </w:rPr>
  </w:style>
  <w:style w:type="paragraph" w:styleId="a8">
    <w:name w:val="annotation subject"/>
    <w:basedOn w:val="a6"/>
    <w:next w:val="a6"/>
    <w:link w:val="a9"/>
    <w:rPr>
      <w:b/>
    </w:rPr>
  </w:style>
  <w:style w:type="character" w:customStyle="1" w:styleId="a9">
    <w:name w:val="Тема примечания Знак"/>
    <w:basedOn w:val="a7"/>
    <w:link w:val="a8"/>
    <w:rPr>
      <w:b/>
      <w:sz w:val="20"/>
    </w:rPr>
  </w:style>
  <w:style w:type="character" w:customStyle="1" w:styleId="30">
    <w:name w:val="Заголовок 3 Знак"/>
    <w:link w:val="3"/>
    <w:rPr>
      <w:rFonts w:ascii="XO Thames" w:hAnsi="XO Thames"/>
      <w:b/>
      <w:sz w:val="26"/>
    </w:rPr>
  </w:style>
  <w:style w:type="paragraph" w:styleId="aa">
    <w:name w:val="List Paragraph"/>
    <w:basedOn w:val="a0"/>
    <w:link w:val="ab"/>
    <w:pPr>
      <w:ind w:left="708"/>
    </w:pPr>
  </w:style>
  <w:style w:type="character" w:customStyle="1" w:styleId="ab">
    <w:name w:val="Абзац списка Знак"/>
    <w:basedOn w:val="10"/>
    <w:link w:val="aa"/>
    <w:rPr>
      <w:sz w:val="22"/>
    </w:rPr>
  </w:style>
  <w:style w:type="paragraph" w:styleId="ac">
    <w:name w:val="Balloon Text"/>
    <w:basedOn w:val="a0"/>
    <w:link w:val="ad"/>
    <w:pPr>
      <w:spacing w:after="0" w:line="240" w:lineRule="auto"/>
    </w:pPr>
    <w:rPr>
      <w:rFonts w:ascii="Tahoma" w:hAnsi="Tahoma"/>
      <w:sz w:val="16"/>
    </w:rPr>
  </w:style>
  <w:style w:type="character" w:customStyle="1" w:styleId="ad">
    <w:name w:val="Текст выноски Знак"/>
    <w:basedOn w:val="10"/>
    <w:link w:val="ac"/>
    <w:rPr>
      <w:rFonts w:ascii="Tahoma" w:hAnsi="Tahoma"/>
      <w:sz w:val="16"/>
    </w:rPr>
  </w:style>
  <w:style w:type="paragraph" w:customStyle="1" w:styleId="16">
    <w:name w:val="Знак примечания1"/>
    <w:link w:val="17"/>
    <w:rPr>
      <w:sz w:val="16"/>
    </w:rPr>
  </w:style>
  <w:style w:type="character" w:customStyle="1" w:styleId="17">
    <w:name w:val="Знак примечания1"/>
    <w:link w:val="16"/>
    <w:rPr>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1a">
    <w:name w:val="Обычный1"/>
    <w:link w:val="1b"/>
    <w:rPr>
      <w:sz w:val="22"/>
    </w:rPr>
  </w:style>
  <w:style w:type="character" w:customStyle="1" w:styleId="1b">
    <w:name w:val="Обычный1"/>
    <w:link w:val="1a"/>
    <w:rPr>
      <w:sz w:val="22"/>
    </w:rPr>
  </w:style>
  <w:style w:type="paragraph" w:customStyle="1" w:styleId="ae">
    <w:name w:val="Знак"/>
    <w:basedOn w:val="a0"/>
    <w:link w:val="af"/>
    <w:pPr>
      <w:spacing w:after="160" w:line="240" w:lineRule="exact"/>
    </w:pPr>
    <w:rPr>
      <w:rFonts w:ascii="Times New Roman" w:hAnsi="Times New Roman"/>
      <w:sz w:val="24"/>
    </w:rPr>
  </w:style>
  <w:style w:type="character" w:customStyle="1" w:styleId="af">
    <w:name w:val="Знак"/>
    <w:basedOn w:val="10"/>
    <w:link w:val="ae"/>
    <w:rPr>
      <w:rFonts w:ascii="Times New Roman" w:hAnsi="Times New Roman"/>
      <w:sz w:val="24"/>
    </w:rPr>
  </w:style>
  <w:style w:type="paragraph" w:styleId="af0">
    <w:name w:val="endnote text"/>
    <w:basedOn w:val="a0"/>
    <w:link w:val="af1"/>
    <w:rPr>
      <w:sz w:val="20"/>
    </w:rPr>
  </w:style>
  <w:style w:type="character" w:customStyle="1" w:styleId="af1">
    <w:name w:val="Текст концевой сноски Знак"/>
    <w:basedOn w:val="10"/>
    <w:link w:val="af0"/>
    <w:rPr>
      <w:sz w:val="20"/>
    </w:rPr>
  </w:style>
  <w:style w:type="paragraph" w:styleId="31">
    <w:name w:val="toc 3"/>
    <w:next w:val="a0"/>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c">
    <w:name w:val="Строгий1"/>
    <w:basedOn w:val="1d"/>
    <w:link w:val="1e"/>
    <w:rPr>
      <w:b/>
    </w:rPr>
  </w:style>
  <w:style w:type="character" w:customStyle="1" w:styleId="1e">
    <w:name w:val="Строгий1"/>
    <w:basedOn w:val="1f"/>
    <w:link w:val="1c"/>
    <w:rPr>
      <w:b/>
    </w:rPr>
  </w:style>
  <w:style w:type="character" w:customStyle="1" w:styleId="50">
    <w:name w:val="Заголовок 5 Знак"/>
    <w:link w:val="5"/>
    <w:rPr>
      <w:rFonts w:ascii="XO Thames" w:hAnsi="XO Thames"/>
      <w:b/>
      <w:sz w:val="22"/>
    </w:rPr>
  </w:style>
  <w:style w:type="paragraph" w:customStyle="1" w:styleId="1f0">
    <w:name w:val="Просмотренная гиперссылка1"/>
    <w:link w:val="1f1"/>
    <w:rPr>
      <w:color w:val="800080"/>
      <w:u w:val="single"/>
    </w:rPr>
  </w:style>
  <w:style w:type="character" w:customStyle="1" w:styleId="1f1">
    <w:name w:val="Просмотренная гиперссылка1"/>
    <w:link w:val="1f0"/>
    <w:rPr>
      <w:color w:val="800080"/>
      <w:u w:val="single"/>
    </w:rPr>
  </w:style>
  <w:style w:type="character" w:customStyle="1" w:styleId="11">
    <w:name w:val="Заголовок 1 Знак"/>
    <w:basedOn w:val="10"/>
    <w:link w:val="1"/>
    <w:rPr>
      <w:rFonts w:ascii="Times New Roman" w:hAnsi="Times New Roman"/>
      <w:b/>
      <w:sz w:val="32"/>
    </w:rPr>
  </w:style>
  <w:style w:type="paragraph" w:customStyle="1" w:styleId="1f2">
    <w:name w:val="Основной шрифт абзаца1"/>
  </w:style>
  <w:style w:type="paragraph" w:customStyle="1" w:styleId="33">
    <w:name w:val="Гиперссылка3"/>
    <w:link w:val="af2"/>
    <w:rPr>
      <w:color w:val="0000FF"/>
      <w:u w:val="single"/>
    </w:rPr>
  </w:style>
  <w:style w:type="character" w:styleId="af2">
    <w:name w:val="Hyperlink"/>
    <w:link w:val="33"/>
    <w:rPr>
      <w:color w:val="0000FF"/>
      <w:u w:val="single"/>
    </w:rPr>
  </w:style>
  <w:style w:type="paragraph" w:customStyle="1" w:styleId="Footnote">
    <w:name w:val="Footnote"/>
    <w:basedOn w:val="a0"/>
    <w:link w:val="Footnote0"/>
    <w:pPr>
      <w:spacing w:after="0" w:line="288" w:lineRule="auto"/>
      <w:ind w:firstLine="567"/>
      <w:jc w:val="both"/>
    </w:pPr>
    <w:rPr>
      <w:rFonts w:ascii="Times New Roman" w:hAnsi="Times New Roman"/>
      <w:sz w:val="18"/>
    </w:rPr>
  </w:style>
  <w:style w:type="character" w:customStyle="1" w:styleId="Footnote0">
    <w:name w:val="Footnote"/>
    <w:basedOn w:val="10"/>
    <w:link w:val="Footnote"/>
    <w:rPr>
      <w:rFonts w:ascii="Times New Roman" w:hAnsi="Times New Roman"/>
      <w:sz w:val="18"/>
    </w:rPr>
  </w:style>
  <w:style w:type="paragraph" w:customStyle="1" w:styleId="ConsPlusCell">
    <w:name w:val="ConsPlusCell"/>
    <w:link w:val="ConsPlusCell0"/>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styleId="1f3">
    <w:name w:val="toc 1"/>
    <w:next w:val="a0"/>
    <w:link w:val="1f4"/>
    <w:uiPriority w:val="39"/>
    <w:rPr>
      <w:rFonts w:ascii="XO Thames" w:hAnsi="XO Thames"/>
      <w:b/>
      <w:sz w:val="28"/>
    </w:rPr>
  </w:style>
  <w:style w:type="character" w:customStyle="1" w:styleId="1f4">
    <w:name w:val="Оглавление 1 Знак"/>
    <w:link w:val="1f3"/>
    <w:rPr>
      <w:rFonts w:ascii="XO Thames" w:hAnsi="XO Thames"/>
      <w:b/>
      <w:sz w:val="28"/>
    </w:rPr>
  </w:style>
  <w:style w:type="paragraph" w:customStyle="1" w:styleId="1d">
    <w:name w:val="Основной шрифт абзаца1"/>
    <w:link w:val="1f"/>
  </w:style>
  <w:style w:type="character" w:customStyle="1" w:styleId="1f">
    <w:name w:val="Основной шрифт абзаца1"/>
    <w:link w:val="1d"/>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styleId="af3">
    <w:name w:val="footer"/>
    <w:basedOn w:val="a0"/>
    <w:link w:val="af4"/>
    <w:pPr>
      <w:tabs>
        <w:tab w:val="center" w:pos="4677"/>
        <w:tab w:val="right" w:pos="9355"/>
      </w:tabs>
    </w:pPr>
  </w:style>
  <w:style w:type="character" w:customStyle="1" w:styleId="af4">
    <w:name w:val="Нижний колонтитул Знак"/>
    <w:basedOn w:val="10"/>
    <w:link w:val="af3"/>
    <w:rPr>
      <w:sz w:val="22"/>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5">
    <w:name w:val="Знак концевой сноски1"/>
    <w:link w:val="1f6"/>
    <w:rPr>
      <w:vertAlign w:val="superscript"/>
    </w:rPr>
  </w:style>
  <w:style w:type="character" w:customStyle="1" w:styleId="1f6">
    <w:name w:val="Знак концевой сноски1"/>
    <w:link w:val="1f5"/>
    <w:rPr>
      <w:vertAlign w:val="superscript"/>
    </w:rPr>
  </w:style>
  <w:style w:type="paragraph" w:customStyle="1" w:styleId="1f7">
    <w:name w:val="Обычный1"/>
    <w:link w:val="1f8"/>
    <w:rPr>
      <w:sz w:val="22"/>
    </w:rPr>
  </w:style>
  <w:style w:type="character" w:customStyle="1" w:styleId="1f8">
    <w:name w:val="Обычный1"/>
    <w:link w:val="1f7"/>
    <w:rPr>
      <w:sz w:val="22"/>
    </w:rPr>
  </w:style>
  <w:style w:type="paragraph" w:customStyle="1" w:styleId="Oaeno">
    <w:name w:val="Oaeno"/>
    <w:basedOn w:val="a0"/>
    <w:link w:val="Oaeno0"/>
    <w:pPr>
      <w:spacing w:after="0" w:line="240" w:lineRule="auto"/>
    </w:pPr>
    <w:rPr>
      <w:rFonts w:ascii="Courier New" w:hAnsi="Courier New"/>
      <w:sz w:val="20"/>
    </w:rPr>
  </w:style>
  <w:style w:type="character" w:customStyle="1" w:styleId="Oaeno0">
    <w:name w:val="Oaeno"/>
    <w:basedOn w:val="10"/>
    <w:link w:val="Oaeno"/>
    <w:rPr>
      <w:rFonts w:ascii="Courier New" w:hAnsi="Courier New"/>
      <w:sz w:val="20"/>
    </w:rPr>
  </w:style>
  <w:style w:type="paragraph" w:customStyle="1" w:styleId="25">
    <w:name w:val="Основной шрифт абзаца2"/>
    <w:link w:val="26"/>
  </w:style>
  <w:style w:type="character" w:customStyle="1" w:styleId="26">
    <w:name w:val="Основной шрифт абзаца2"/>
    <w:link w:val="25"/>
  </w:style>
  <w:style w:type="paragraph" w:styleId="a">
    <w:name w:val="Subtitle"/>
    <w:basedOn w:val="a0"/>
    <w:next w:val="a0"/>
    <w:link w:val="af5"/>
    <w:uiPriority w:val="11"/>
    <w:qFormat/>
    <w:pPr>
      <w:numPr>
        <w:ilvl w:val="2"/>
        <w:numId w:val="77"/>
      </w:numPr>
      <w:spacing w:after="60"/>
      <w:jc w:val="center"/>
      <w:outlineLvl w:val="1"/>
    </w:pPr>
    <w:rPr>
      <w:rFonts w:ascii="Times New Roman" w:hAnsi="Times New Roman"/>
      <w:b/>
      <w:sz w:val="24"/>
    </w:rPr>
  </w:style>
  <w:style w:type="character" w:customStyle="1" w:styleId="af5">
    <w:name w:val="Подзаголовок Знак"/>
    <w:basedOn w:val="10"/>
    <w:link w:val="a"/>
    <w:rPr>
      <w:rFonts w:ascii="Times New Roman" w:hAnsi="Times New Roman"/>
      <w:b/>
      <w:sz w:val="24"/>
    </w:rPr>
  </w:style>
  <w:style w:type="paragraph" w:styleId="af6">
    <w:name w:val="Title"/>
    <w:next w:val="a0"/>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character" w:customStyle="1" w:styleId="20">
    <w:name w:val="Заголовок 2 Знак"/>
    <w:basedOn w:val="10"/>
    <w:link w:val="2"/>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Heading 1 Char"/>
    <w:basedOn w:val="a1"/>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4194&amp;rnd=341E73270AE1C2E2F17CEA81E194B768&amp;dst=1123&amp;fld=134" TargetMode="External"/><Relationship Id="rId13" Type="http://schemas.openxmlformats.org/officeDocument/2006/relationships/hyperlink" Target="https://login.consultant.ru/link/?req=doc&amp;base=LAW&amp;n=303497&amp;rnd=341E73270AE1C2E2F17CEA81E194B768&amp;dst=2086&amp;fld=134" TargetMode="External"/><Relationship Id="rId18" Type="http://schemas.openxmlformats.org/officeDocument/2006/relationships/hyperlink" Target="consultantplus://offline/ref=AD1ADE28BFEA54FC37B2388185188701630D313044E03C6C952E23D4E642749B47662CD6F43ADFC8J5cBL" TargetMode="External"/><Relationship Id="rId26" Type="http://schemas.openxmlformats.org/officeDocument/2006/relationships/hyperlink" Target="https://login.consultant.ru/link/?rnd=177C16DB0AFE9830D7B5C6F8A980E911&amp;req=doc&amp;base=RLAW095&amp;n=181794&amp;dst=3&amp;fld=134&amp;date=23.10.2020" TargetMode="Externa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login.consultant.ru/link/?req=doc&amp;base=LAW&amp;n=303497&amp;rnd=341E73270AE1C2E2F17CEA81E194B768&amp;dst=2072&amp;fld=134" TargetMode="External"/><Relationship Id="rId17" Type="http://schemas.openxmlformats.org/officeDocument/2006/relationships/hyperlink" Target="consultantplus://offline/ref=7896C9B44E33FA6AC43A7A256121344A25D8B335B3E35B8093960856AE27B747DB97B702A260FADDc6jDE" TargetMode="External"/><Relationship Id="rId25" Type="http://schemas.openxmlformats.org/officeDocument/2006/relationships/hyperlink" Target="https://login.consultant.ru/link/?rnd=177C16DB0AFE9830D7B5C6F8A980E911&amp;req=doc&amp;base=RLAW095&amp;n=181794&amp;dst=4&amp;fld=134&amp;date=23.10.2020" TargetMode="External"/><Relationship Id="rId2" Type="http://schemas.openxmlformats.org/officeDocument/2006/relationships/styles" Target="styles.xml"/><Relationship Id="rId16" Type="http://schemas.openxmlformats.org/officeDocument/2006/relationships/hyperlink" Target="consultantplus://offline/ref=B024BABE3118D858BDCBB20215C1626B0D80855BBF85142B4F2AE0F4ABD9FFAD1E7FDBAF23SBwBK"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03497&amp;rnd=341E73270AE1C2E2F17CEA81E194B768&amp;dst=2054&amp;fld=134" TargetMode="External"/><Relationship Id="rId24" Type="http://schemas.openxmlformats.org/officeDocument/2006/relationships/hyperlink" Target="https://login.consultant.ru/link/?rnd=177C16DB0AFE9830D7B5C6F8A980E911&amp;req=doc&amp;base=RLAW095&amp;n=181794&amp;dst=100039&amp;fld=134&amp;date=23.10.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21429&amp;rnd=C07685CB19A7DF475E6E216037333105" TargetMode="External"/><Relationship Id="rId23" Type="http://schemas.openxmlformats.org/officeDocument/2006/relationships/hyperlink" Target="https://login.consultant.ru/link/?date=23.10.2020&amp;rnd=177C16DB0AFE9830D7B5C6F8A980E911docwww%3ehttp://szvo.gov35.ru/%3c/div%3e" TargetMode="External"/><Relationship Id="rId28" Type="http://schemas.openxmlformats.org/officeDocument/2006/relationships/header" Target="header1.xml"/><Relationship Id="rId10" Type="http://schemas.openxmlformats.org/officeDocument/2006/relationships/hyperlink" Target="https://login.consultant.ru/link/?req=doc&amp;base=LAW&amp;n=303497&amp;rnd=341E73270AE1C2E2F17CEA81E194B768&amp;dst=101897&amp;fld=134"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ogin.consultant.ru/link/?req=doc&amp;base=LAW&amp;n=304194&amp;rnd=341E73270AE1C2E2F17CEA81E194B768&amp;dst=1104&amp;fld=134" TargetMode="External"/><Relationship Id="rId14" Type="http://schemas.openxmlformats.org/officeDocument/2006/relationships/hyperlink" Target="https://login.consultant.ru/link/?req=doc&amp;base=LAW&amp;n=310901&amp;rnd=C60DCCEB5A39C6A0B0FC59845DF41777&amp;dst=2620&amp;fld=134" TargetMode="External"/><Relationship Id="rId22" Type="http://schemas.openxmlformats.org/officeDocument/2006/relationships/image" Target="media/image4.wmf"/><Relationship Id="rId27" Type="http://schemas.openxmlformats.org/officeDocument/2006/relationships/hyperlink" Target="https://mik.gov35.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74</Pages>
  <Words>36326</Words>
  <Characters>207062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Контрактная служба</dc:creator>
  <cp:lastModifiedBy>Контрактная служба</cp:lastModifiedBy>
  <cp:revision>4</cp:revision>
  <dcterms:created xsi:type="dcterms:W3CDTF">2022-09-13T12:40:00Z</dcterms:created>
  <dcterms:modified xsi:type="dcterms:W3CDTF">2022-10-24T08:19:00Z</dcterms:modified>
</cp:coreProperties>
</file>